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B7BA9">
      <w:pPr>
        <w:adjustRightInd w:val="0"/>
        <w:snapToGrid w:val="0"/>
        <w:spacing w:line="560" w:lineRule="exact"/>
        <w:ind w:firstLine="880" w:firstLineChars="200"/>
        <w:jc w:val="center"/>
        <w:rPr>
          <w:rFonts w:ascii="励字小标宋简" w:hAnsi="励字小标宋简" w:eastAsia="励字小标宋简" w:cs="励字小标宋简"/>
          <w:color w:val="auto"/>
          <w:sz w:val="44"/>
          <w:lang w:bidi="ar"/>
        </w:rPr>
      </w:pPr>
      <w:r>
        <w:rPr>
          <w:rFonts w:hint="eastAsia" w:ascii="励字小标宋简" w:hAnsi="励字小标宋简" w:eastAsia="励字小标宋简" w:cs="励字小标宋简"/>
          <w:color w:val="auto"/>
          <w:sz w:val="44"/>
          <w:lang w:bidi="ar"/>
        </w:rPr>
        <w:t>智</w:t>
      </w:r>
      <w:r>
        <w:rPr>
          <w:rFonts w:hint="eastAsia" w:ascii="励字小标宋简" w:hAnsi="励字小标宋简" w:eastAsia="励字小标宋简" w:cs="励字小标宋简"/>
          <w:color w:val="auto"/>
          <w:sz w:val="44"/>
          <w:lang w:bidi="ar"/>
        </w:rPr>
        <w:t>汇</w:t>
      </w:r>
      <w:r>
        <w:rPr>
          <w:rFonts w:hint="eastAsia" w:ascii="励字小标宋简" w:hAnsi="励字小标宋简" w:eastAsia="励字小标宋简" w:cs="励字小标宋简"/>
          <w:color w:val="auto"/>
          <w:sz w:val="44"/>
          <w:lang w:bidi="ar"/>
        </w:rPr>
        <w:t>安农·标识创想</w:t>
      </w:r>
      <w:r>
        <w:rPr>
          <w:rFonts w:ascii="励字小标宋简" w:hAnsi="励字小标宋简" w:eastAsia="励字小标宋简" w:cs="励字小标宋简"/>
          <w:color w:val="auto"/>
          <w:sz w:val="44"/>
          <w:lang w:bidi="ar"/>
        </w:rPr>
        <w:t>——</w:t>
      </w:r>
      <w:r>
        <w:rPr>
          <w:rFonts w:hint="eastAsia" w:ascii="励字小标宋简" w:hAnsi="励字小标宋简" w:eastAsia="励字小标宋简" w:cs="励字小标宋简"/>
          <w:color w:val="auto"/>
          <w:kern w:val="2"/>
          <w:sz w:val="44"/>
          <w:lang w:bidi="ar"/>
        </w:rPr>
        <w:t>图书馆</w:t>
      </w:r>
      <w:r>
        <w:rPr>
          <w:rFonts w:hint="eastAsia" w:ascii="励字小标宋简" w:hAnsi="励字小标宋简" w:eastAsia="励字小标宋简" w:cs="励字小标宋简"/>
          <w:color w:val="auto"/>
          <w:sz w:val="44"/>
          <w:lang w:bidi="ar"/>
        </w:rPr>
        <w:t>标识与指引设计征集活动</w:t>
      </w:r>
      <w:r>
        <w:rPr>
          <w:rFonts w:hint="eastAsia" w:ascii="励字小标宋简" w:hAnsi="励字小标宋简" w:eastAsia="励字小标宋简" w:cs="励字小标宋简"/>
          <w:color w:val="auto"/>
          <w:sz w:val="44"/>
          <w:lang w:bidi="ar"/>
        </w:rPr>
        <w:t>方案</w:t>
      </w:r>
    </w:p>
    <w:p w14:paraId="57C219D0">
      <w:pPr>
        <w:widowControl/>
        <w:spacing w:line="276" w:lineRule="auto"/>
        <w:jc w:val="left"/>
        <w:rPr>
          <w:rFonts w:ascii="黑体" w:hAnsi="黑体" w:eastAsia="黑体" w:cs="黑体"/>
          <w:b/>
          <w:bCs/>
          <w:color w:val="auto"/>
          <w:szCs w:val="32"/>
          <w:lang w:bidi="ar"/>
        </w:rPr>
      </w:pPr>
    </w:p>
    <w:p w14:paraId="3F950C51">
      <w:pPr>
        <w:spacing w:line="540" w:lineRule="exact"/>
        <w:ind w:firstLine="640" w:firstLineChars="200"/>
        <w:rPr>
          <w:rFonts w:ascii="仿宋" w:hAnsi="仿宋" w:cs="仿宋"/>
          <w:bCs/>
          <w:color w:val="auto"/>
          <w:szCs w:val="32"/>
        </w:rPr>
      </w:pPr>
      <w:r>
        <w:rPr>
          <w:rFonts w:hint="eastAsia" w:ascii="仿宋" w:hAnsi="仿宋" w:cs="仿宋"/>
          <w:bCs/>
          <w:color w:val="auto"/>
          <w:szCs w:val="32"/>
        </w:rPr>
        <w:t>为进一步提升学校理念识别系统（MIS）的宣传力度，营造更加积极向上、富有安农特色的图书馆文化育人的氛围，丰富和完善学校图书馆馆内布置，展现安农人的智慧和力量，现开展“智汇安农·标识创想——图书馆标识与指引设计”征集活动。</w:t>
      </w:r>
    </w:p>
    <w:p w14:paraId="11EBD64D">
      <w:pPr>
        <w:widowControl/>
        <w:spacing w:line="276" w:lineRule="auto"/>
        <w:jc w:val="left"/>
        <w:rPr>
          <w:rFonts w:ascii="Segoe UI" w:hAnsi="Segoe UI" w:eastAsia="Segoe UI" w:cs="Segoe UI"/>
          <w:color w:val="auto"/>
          <w:sz w:val="22"/>
          <w:szCs w:val="22"/>
          <w:shd w:val="clear" w:color="auto" w:fill="FDFDFE"/>
        </w:rPr>
      </w:pPr>
      <w:bookmarkStart w:id="0" w:name="_GoBack"/>
      <w:bookmarkEnd w:id="0"/>
    </w:p>
    <w:p w14:paraId="10704056">
      <w:pPr>
        <w:widowControl/>
        <w:numPr>
          <w:ilvl w:val="0"/>
          <w:numId w:val="1"/>
        </w:numPr>
        <w:ind w:firstLine="640" w:firstLineChars="200"/>
        <w:jc w:val="left"/>
        <w:outlineLvl w:val="0"/>
        <w:rPr>
          <w:rFonts w:ascii="黑体" w:hAnsi="黑体" w:eastAsia="黑体" w:cs="黑体"/>
          <w:color w:val="auto"/>
          <w:szCs w:val="32"/>
          <w:lang w:bidi="ar"/>
        </w:rPr>
      </w:pPr>
      <w:r>
        <w:rPr>
          <w:rFonts w:hint="eastAsia" w:ascii="黑体" w:hAnsi="黑体" w:eastAsia="黑体" w:cs="黑体"/>
          <w:color w:val="auto"/>
          <w:szCs w:val="32"/>
          <w:lang w:bidi="ar"/>
        </w:rPr>
        <w:t>组织机构</w:t>
      </w:r>
    </w:p>
    <w:p w14:paraId="51E55191">
      <w:pPr>
        <w:spacing w:line="540" w:lineRule="exact"/>
        <w:ind w:firstLine="640" w:firstLineChars="200"/>
        <w:rPr>
          <w:rFonts w:ascii="仿宋" w:hAnsi="仿宋" w:cs="仿宋"/>
          <w:bCs/>
          <w:color w:val="auto"/>
          <w:szCs w:val="32"/>
        </w:rPr>
      </w:pPr>
      <w:r>
        <w:rPr>
          <w:rFonts w:hint="eastAsia" w:ascii="仿宋" w:hAnsi="仿宋" w:cs="仿宋"/>
          <w:bCs/>
          <w:color w:val="auto"/>
          <w:szCs w:val="32"/>
        </w:rPr>
        <w:t>主办单位：安徽农业大学党政办公室、党委宣传部、人事处、研究生院、学生处、团委</w:t>
      </w:r>
    </w:p>
    <w:p w14:paraId="45075AE6">
      <w:pPr>
        <w:spacing w:line="540" w:lineRule="exact"/>
        <w:ind w:firstLine="640" w:firstLineChars="200"/>
        <w:rPr>
          <w:rFonts w:ascii="仿宋" w:hAnsi="仿宋" w:cs="仿宋"/>
          <w:bCs/>
          <w:color w:val="auto"/>
          <w:szCs w:val="32"/>
        </w:rPr>
      </w:pPr>
      <w:r>
        <w:rPr>
          <w:rFonts w:hint="eastAsia" w:ascii="仿宋" w:hAnsi="仿宋" w:cs="仿宋"/>
          <w:bCs/>
          <w:color w:val="auto"/>
          <w:szCs w:val="32"/>
        </w:rPr>
        <w:t>承办单位：安徽农业大学图书馆</w:t>
      </w:r>
    </w:p>
    <w:p w14:paraId="32977CCF">
      <w:pPr>
        <w:spacing w:line="540" w:lineRule="exact"/>
        <w:ind w:firstLine="640" w:firstLineChars="200"/>
        <w:rPr>
          <w:rFonts w:ascii="仿宋" w:hAnsi="仿宋" w:cs="仿宋"/>
          <w:bCs/>
          <w:color w:val="auto"/>
          <w:szCs w:val="32"/>
        </w:rPr>
      </w:pPr>
      <w:r>
        <w:rPr>
          <w:rFonts w:hint="eastAsia" w:ascii="仿宋" w:hAnsi="仿宋" w:cs="仿宋"/>
          <w:bCs/>
          <w:color w:val="auto"/>
          <w:szCs w:val="32"/>
        </w:rPr>
        <w:t>协办单位：阅途文化集团、讯飞知喻科技有限公司、安徽博广档案科技有限公司、辽宁北方出版物配送有限公司、合肥五典信息科技有限公司</w:t>
      </w:r>
    </w:p>
    <w:p w14:paraId="6CA87E39">
      <w:pPr>
        <w:widowControl/>
        <w:jc w:val="left"/>
        <w:outlineLvl w:val="0"/>
        <w:rPr>
          <w:rFonts w:ascii="黑体" w:hAnsi="黑体" w:eastAsia="黑体" w:cs="黑体"/>
          <w:color w:val="auto"/>
          <w:szCs w:val="32"/>
          <w:lang w:bidi="ar"/>
        </w:rPr>
      </w:pPr>
    </w:p>
    <w:p w14:paraId="48760139">
      <w:pPr>
        <w:widowControl/>
        <w:ind w:firstLine="640" w:firstLineChars="200"/>
        <w:jc w:val="left"/>
        <w:outlineLvl w:val="0"/>
        <w:rPr>
          <w:rFonts w:ascii="黑体" w:hAnsi="黑体" w:eastAsia="黑体" w:cs="黑体"/>
          <w:color w:val="auto"/>
          <w:szCs w:val="32"/>
          <w:lang w:bidi="ar"/>
        </w:rPr>
      </w:pPr>
      <w:r>
        <w:rPr>
          <w:rFonts w:hint="eastAsia" w:ascii="黑体" w:hAnsi="黑体" w:eastAsia="黑体" w:cs="黑体"/>
          <w:color w:val="auto"/>
          <w:szCs w:val="32"/>
          <w:lang w:bidi="ar"/>
        </w:rPr>
        <w:t>二、活动主题</w:t>
      </w:r>
    </w:p>
    <w:p w14:paraId="11BE3E5F">
      <w:pPr>
        <w:widowControl/>
        <w:ind w:firstLine="640" w:firstLineChars="200"/>
        <w:jc w:val="left"/>
        <w:outlineLvl w:val="0"/>
        <w:rPr>
          <w:rFonts w:ascii="仿宋" w:hAnsi="仿宋" w:cs="仿宋"/>
          <w:bCs/>
          <w:color w:val="auto"/>
          <w:szCs w:val="32"/>
        </w:rPr>
      </w:pPr>
      <w:r>
        <w:rPr>
          <w:rFonts w:hint="eastAsia" w:ascii="仿宋" w:hAnsi="仿宋" w:cs="仿宋"/>
          <w:bCs/>
          <w:color w:val="auto"/>
          <w:szCs w:val="32"/>
        </w:rPr>
        <w:t>“智汇安农·标识创想——图书馆标识与指引设计”</w:t>
      </w:r>
    </w:p>
    <w:p w14:paraId="05C6774A">
      <w:pPr>
        <w:widowControl/>
        <w:ind w:firstLine="640" w:firstLineChars="200"/>
        <w:jc w:val="left"/>
        <w:outlineLvl w:val="0"/>
        <w:rPr>
          <w:rFonts w:ascii="仿宋" w:hAnsi="仿宋" w:cs="仿宋"/>
          <w:bCs/>
          <w:color w:val="auto"/>
          <w:szCs w:val="32"/>
        </w:rPr>
      </w:pPr>
    </w:p>
    <w:p w14:paraId="27C8A003">
      <w:pPr>
        <w:widowControl/>
        <w:ind w:firstLine="640" w:firstLineChars="200"/>
        <w:jc w:val="left"/>
        <w:outlineLvl w:val="0"/>
        <w:rPr>
          <w:rFonts w:ascii="黑体" w:hAnsi="黑体" w:eastAsia="黑体" w:cs="黑体"/>
          <w:color w:val="auto"/>
          <w:szCs w:val="32"/>
          <w:lang w:bidi="ar"/>
        </w:rPr>
      </w:pPr>
      <w:r>
        <w:rPr>
          <w:rFonts w:hint="eastAsia" w:ascii="黑体" w:hAnsi="黑体" w:eastAsia="黑体" w:cs="黑体"/>
          <w:color w:val="auto"/>
          <w:szCs w:val="32"/>
          <w:lang w:bidi="ar"/>
        </w:rPr>
        <w:t>三、活动时间</w:t>
      </w:r>
    </w:p>
    <w:p w14:paraId="730CEA90">
      <w:pPr>
        <w:spacing w:line="540" w:lineRule="exact"/>
        <w:ind w:firstLine="640" w:firstLineChars="200"/>
        <w:rPr>
          <w:rFonts w:hint="default" w:ascii="仿宋" w:hAnsi="仿宋" w:cs="仿宋"/>
          <w:bCs/>
          <w:color w:val="auto"/>
          <w:szCs w:val="32"/>
          <w:lang w:val="en-US"/>
        </w:rPr>
      </w:pPr>
      <w:r>
        <w:rPr>
          <w:rFonts w:hint="eastAsia" w:ascii="仿宋" w:hAnsi="仿宋" w:cs="仿宋"/>
          <w:bCs/>
          <w:color w:val="auto"/>
          <w:szCs w:val="32"/>
        </w:rPr>
        <w:t>即日起至2</w:t>
      </w:r>
      <w:r>
        <w:rPr>
          <w:rFonts w:ascii="仿宋" w:hAnsi="仿宋" w:cs="仿宋"/>
          <w:bCs/>
          <w:color w:val="auto"/>
          <w:szCs w:val="32"/>
        </w:rPr>
        <w:t>025</w:t>
      </w:r>
      <w:r>
        <w:rPr>
          <w:rFonts w:hint="eastAsia" w:ascii="仿宋" w:hAnsi="仿宋" w:cs="仿宋"/>
          <w:bCs/>
          <w:color w:val="auto"/>
          <w:szCs w:val="32"/>
        </w:rPr>
        <w:t>年</w:t>
      </w:r>
      <w:r>
        <w:rPr>
          <w:rFonts w:hint="eastAsia" w:ascii="仿宋" w:hAnsi="仿宋" w:cs="仿宋"/>
          <w:bCs/>
          <w:color w:val="auto"/>
          <w:szCs w:val="32"/>
          <w:lang w:val="en-US" w:eastAsia="zh-CN"/>
        </w:rPr>
        <w:t>6月</w:t>
      </w:r>
    </w:p>
    <w:p w14:paraId="230A7CF4">
      <w:pPr>
        <w:widowControl/>
        <w:ind w:firstLine="640" w:firstLineChars="200"/>
        <w:jc w:val="left"/>
        <w:rPr>
          <w:rFonts w:ascii="仿宋" w:hAnsi="仿宋" w:cs="仿宋"/>
          <w:color w:val="auto"/>
          <w:szCs w:val="32"/>
          <w:lang w:bidi="ar"/>
        </w:rPr>
      </w:pPr>
    </w:p>
    <w:p w14:paraId="687E94D6">
      <w:pPr>
        <w:widowControl/>
        <w:ind w:firstLine="640" w:firstLineChars="200"/>
        <w:jc w:val="left"/>
        <w:outlineLvl w:val="0"/>
        <w:rPr>
          <w:rFonts w:ascii="黑体" w:hAnsi="黑体" w:eastAsia="黑体" w:cs="黑体"/>
          <w:color w:val="auto"/>
          <w:szCs w:val="32"/>
          <w:lang w:bidi="ar"/>
        </w:rPr>
      </w:pPr>
      <w:r>
        <w:rPr>
          <w:rFonts w:hint="eastAsia" w:ascii="黑体" w:hAnsi="黑体" w:eastAsia="黑体" w:cs="黑体"/>
          <w:color w:val="auto"/>
          <w:szCs w:val="32"/>
          <w:lang w:bidi="ar"/>
        </w:rPr>
        <w:t>四、参与对象</w:t>
      </w:r>
    </w:p>
    <w:p w14:paraId="510FD66A">
      <w:pPr>
        <w:spacing w:line="540" w:lineRule="exact"/>
        <w:ind w:firstLine="640" w:firstLineChars="200"/>
        <w:rPr>
          <w:rFonts w:ascii="仿宋" w:hAnsi="仿宋" w:cs="仿宋"/>
          <w:bCs/>
          <w:color w:val="auto"/>
          <w:szCs w:val="32"/>
        </w:rPr>
      </w:pPr>
      <w:r>
        <w:rPr>
          <w:rFonts w:hint="eastAsia" w:ascii="仿宋" w:hAnsi="仿宋" w:cs="仿宋"/>
          <w:bCs/>
          <w:color w:val="auto"/>
          <w:szCs w:val="32"/>
        </w:rPr>
        <w:t>安徽农业大学全体师生</w:t>
      </w:r>
    </w:p>
    <w:p w14:paraId="7072C33A">
      <w:pPr>
        <w:widowControl/>
        <w:ind w:firstLine="640" w:firstLineChars="200"/>
        <w:jc w:val="left"/>
        <w:rPr>
          <w:rFonts w:ascii="仿宋" w:hAnsi="仿宋" w:cs="仿宋"/>
          <w:color w:val="auto"/>
          <w:szCs w:val="32"/>
          <w:lang w:bidi="ar"/>
        </w:rPr>
      </w:pPr>
    </w:p>
    <w:p w14:paraId="635D0F08">
      <w:pPr>
        <w:widowControl/>
        <w:ind w:left="640" w:leftChars="200"/>
        <w:jc w:val="left"/>
        <w:outlineLvl w:val="0"/>
        <w:rPr>
          <w:rFonts w:ascii="黑体" w:hAnsi="黑体" w:eastAsia="黑体" w:cs="黑体"/>
          <w:color w:val="auto"/>
          <w:szCs w:val="32"/>
          <w:lang w:bidi="ar"/>
        </w:rPr>
      </w:pPr>
      <w:r>
        <w:rPr>
          <w:rFonts w:hint="eastAsia" w:ascii="黑体" w:hAnsi="黑体" w:eastAsia="黑体" w:cs="黑体"/>
          <w:color w:val="auto"/>
          <w:szCs w:val="32"/>
          <w:lang w:bidi="ar"/>
        </w:rPr>
        <w:t>五、作品主题</w:t>
      </w:r>
    </w:p>
    <w:p w14:paraId="15FDCDF7">
      <w:pPr>
        <w:widowControl/>
        <w:ind w:firstLine="566" w:firstLineChars="177"/>
        <w:jc w:val="left"/>
        <w:outlineLvl w:val="1"/>
        <w:rPr>
          <w:rFonts w:ascii="仿宋" w:hAnsi="仿宋" w:cs="仿宋"/>
          <w:bCs/>
          <w:color w:val="auto"/>
          <w:szCs w:val="32"/>
        </w:rPr>
      </w:pPr>
      <w:r>
        <w:rPr>
          <w:rFonts w:hint="eastAsia" w:ascii="仿宋" w:hAnsi="仿宋" w:cs="仿宋"/>
          <w:bCs/>
          <w:color w:val="auto"/>
          <w:szCs w:val="32"/>
        </w:rPr>
        <w:t>本次征集活动共设</w:t>
      </w:r>
      <w:r>
        <w:rPr>
          <w:rFonts w:hint="eastAsia" w:ascii="仿宋" w:hAnsi="仿宋" w:cs="仿宋"/>
          <w:bCs/>
          <w:color w:val="auto"/>
          <w:szCs w:val="32"/>
          <w:lang w:val="en-US" w:eastAsia="zh-CN"/>
        </w:rPr>
        <w:t>四</w:t>
      </w:r>
      <w:r>
        <w:rPr>
          <w:rFonts w:hint="eastAsia" w:ascii="仿宋" w:hAnsi="仿宋" w:cs="仿宋"/>
          <w:bCs/>
          <w:color w:val="auto"/>
          <w:szCs w:val="32"/>
        </w:rPr>
        <w:t>主题，为图书馆各功能区域标识与指引进行文案及视觉设计，帮助读者快速、准确地找到他们所需的信息和资源。参赛选手可选择一个或多个主题进行参赛。</w:t>
      </w:r>
    </w:p>
    <w:p w14:paraId="57CC9B59">
      <w:pPr>
        <w:widowControl/>
        <w:ind w:firstLine="566" w:firstLineChars="177"/>
        <w:jc w:val="left"/>
        <w:outlineLvl w:val="1"/>
        <w:rPr>
          <w:rFonts w:ascii="仿宋" w:hAnsi="仿宋" w:cs="仿宋"/>
          <w:bCs/>
          <w:color w:val="auto"/>
          <w:szCs w:val="32"/>
        </w:rPr>
      </w:pPr>
      <w:r>
        <w:rPr>
          <w:rFonts w:hint="eastAsia" w:ascii="仿宋" w:hAnsi="仿宋" w:cs="仿宋"/>
          <w:bCs/>
          <w:color w:val="auto"/>
          <w:szCs w:val="32"/>
        </w:rPr>
        <w:t>总体原则：图书馆的标识设计应该注重清晰、简洁、易于辨识。在设计过程中，必须考虑到图书馆的传统文化底蕴，同时也要结合现代审美和科技元素，要集功能性、艺术性、先进性于一体，采用图形、文字、符号有机结合的方式，合理布点、指示明确和连续。</w:t>
      </w:r>
    </w:p>
    <w:p w14:paraId="30644958">
      <w:pPr>
        <w:widowControl/>
        <w:ind w:left="640" w:leftChars="200"/>
        <w:jc w:val="left"/>
        <w:outlineLvl w:val="1"/>
        <w:rPr>
          <w:rFonts w:ascii="仿宋" w:hAnsi="仿宋" w:cs="仿宋"/>
          <w:bCs/>
          <w:color w:val="auto"/>
          <w:szCs w:val="32"/>
        </w:rPr>
      </w:pPr>
      <w:r>
        <w:rPr>
          <w:rFonts w:hint="eastAsia" w:ascii="仿宋" w:hAnsi="仿宋" w:cs="仿宋"/>
          <w:bCs/>
          <w:color w:val="auto"/>
          <w:szCs w:val="32"/>
        </w:rPr>
        <w:t>1.走廊步行</w:t>
      </w:r>
      <w:r>
        <w:rPr>
          <w:rFonts w:hint="eastAsia" w:ascii="仿宋" w:hAnsi="仿宋" w:cs="仿宋"/>
          <w:bCs/>
          <w:color w:val="auto"/>
          <w:szCs w:val="32"/>
          <w:lang w:eastAsia="zh-CN"/>
        </w:rPr>
        <w:t>、</w:t>
      </w:r>
      <w:r>
        <w:rPr>
          <w:rFonts w:hint="eastAsia" w:ascii="仿宋" w:hAnsi="仿宋" w:cs="仿宋"/>
          <w:bCs/>
          <w:color w:val="auto"/>
          <w:szCs w:val="32"/>
        </w:rPr>
        <w:t>吊牌系统</w:t>
      </w:r>
    </w:p>
    <w:p w14:paraId="26BAA3EE">
      <w:pPr>
        <w:widowControl/>
        <w:ind w:firstLine="566" w:firstLineChars="177"/>
        <w:jc w:val="left"/>
        <w:outlineLvl w:val="1"/>
        <w:rPr>
          <w:rFonts w:ascii="仿宋" w:hAnsi="仿宋" w:cs="仿宋"/>
          <w:bCs/>
          <w:color w:val="auto"/>
          <w:szCs w:val="32"/>
        </w:rPr>
      </w:pPr>
      <w:r>
        <w:rPr>
          <w:rFonts w:hint="eastAsia" w:ascii="仿宋" w:hAnsi="仿宋" w:cs="仿宋"/>
          <w:bCs/>
          <w:color w:val="auto"/>
          <w:szCs w:val="32"/>
        </w:rPr>
        <w:t>包含公共安全标志牌、横竖交通方向</w:t>
      </w:r>
      <w:r>
        <w:rPr>
          <w:rFonts w:hint="eastAsia" w:ascii="仿宋" w:hAnsi="仿宋" w:cs="仿宋"/>
          <w:bCs/>
          <w:color w:val="auto"/>
          <w:szCs w:val="32"/>
          <w:lang w:eastAsia="zh-CN"/>
        </w:rPr>
        <w:t>、</w:t>
      </w:r>
      <w:r>
        <w:rPr>
          <w:rFonts w:hint="eastAsia" w:ascii="仿宋" w:hAnsi="仿宋" w:cs="仿宋"/>
          <w:bCs/>
          <w:color w:val="auto"/>
          <w:szCs w:val="32"/>
        </w:rPr>
        <w:t>入口导航、区域导航、应标明卫生间、水房、电梯、出口等指示明确，包含馆藏分区应详细指引，书籍分类区域指向明确，保证读者能用最短的时间找出</w:t>
      </w:r>
      <w:r>
        <w:rPr>
          <w:rFonts w:hint="eastAsia" w:ascii="仿宋" w:hAnsi="仿宋" w:cs="仿宋"/>
          <w:bCs/>
          <w:color w:val="auto"/>
          <w:szCs w:val="32"/>
          <w:lang w:val="en-US" w:eastAsia="zh-CN"/>
        </w:rPr>
        <w:t>需要</w:t>
      </w:r>
      <w:r>
        <w:rPr>
          <w:rFonts w:hint="eastAsia" w:ascii="仿宋" w:hAnsi="仿宋" w:cs="仿宋"/>
          <w:bCs/>
          <w:color w:val="auto"/>
          <w:szCs w:val="32"/>
        </w:rPr>
        <w:t>的</w:t>
      </w:r>
      <w:r>
        <w:rPr>
          <w:rFonts w:hint="eastAsia" w:ascii="仿宋" w:hAnsi="仿宋" w:cs="仿宋"/>
          <w:bCs/>
          <w:color w:val="auto"/>
          <w:szCs w:val="32"/>
          <w:lang w:val="en-US" w:eastAsia="zh-CN"/>
        </w:rPr>
        <w:t>书籍</w:t>
      </w:r>
      <w:r>
        <w:rPr>
          <w:rFonts w:hint="eastAsia" w:ascii="仿宋" w:hAnsi="仿宋" w:cs="仿宋"/>
          <w:bCs/>
          <w:color w:val="auto"/>
          <w:szCs w:val="32"/>
        </w:rPr>
        <w:t>。设计的图片应包括中英文名称、易懂的图示、箭头。</w:t>
      </w:r>
    </w:p>
    <w:p w14:paraId="15B56EEC">
      <w:pPr>
        <w:widowControl/>
        <w:ind w:left="640" w:leftChars="200"/>
        <w:jc w:val="left"/>
        <w:outlineLvl w:val="1"/>
        <w:rPr>
          <w:rFonts w:ascii="仿宋" w:hAnsi="仿宋" w:cs="仿宋"/>
          <w:bCs/>
          <w:color w:val="auto"/>
          <w:szCs w:val="32"/>
        </w:rPr>
      </w:pPr>
      <w:r>
        <w:rPr>
          <w:rFonts w:hint="eastAsia" w:ascii="仿宋" w:hAnsi="仿宋" w:cs="仿宋"/>
          <w:bCs/>
          <w:color w:val="auto"/>
          <w:szCs w:val="32"/>
          <w:lang w:val="en-US" w:eastAsia="zh-CN"/>
        </w:rPr>
        <w:t>2</w:t>
      </w:r>
      <w:r>
        <w:rPr>
          <w:rFonts w:hint="eastAsia" w:ascii="仿宋" w:hAnsi="仿宋" w:cs="仿宋"/>
          <w:bCs/>
          <w:color w:val="auto"/>
          <w:szCs w:val="32"/>
        </w:rPr>
        <w:t>.阅览桌</w:t>
      </w:r>
      <w:r>
        <w:rPr>
          <w:rFonts w:hint="eastAsia" w:ascii="仿宋" w:hAnsi="仿宋" w:cs="仿宋"/>
          <w:bCs/>
          <w:color w:val="auto"/>
          <w:szCs w:val="32"/>
          <w:lang w:eastAsia="zh-CN"/>
        </w:rPr>
        <w:t>、</w:t>
      </w:r>
      <w:r>
        <w:rPr>
          <w:rFonts w:hint="eastAsia" w:ascii="仿宋" w:hAnsi="仿宋" w:cs="仿宋"/>
          <w:bCs/>
          <w:color w:val="auto"/>
          <w:szCs w:val="32"/>
        </w:rPr>
        <w:t>书架系统</w:t>
      </w:r>
    </w:p>
    <w:p w14:paraId="72CF8A5F">
      <w:pPr>
        <w:widowControl/>
        <w:ind w:firstLine="566" w:firstLineChars="177"/>
        <w:jc w:val="left"/>
        <w:outlineLvl w:val="1"/>
        <w:rPr>
          <w:rFonts w:ascii="仿宋" w:hAnsi="仿宋" w:cs="仿宋"/>
          <w:bCs/>
          <w:color w:val="auto"/>
          <w:szCs w:val="32"/>
        </w:rPr>
      </w:pPr>
      <w:r>
        <w:rPr>
          <w:rFonts w:hint="eastAsia" w:ascii="仿宋" w:hAnsi="仿宋" w:cs="仿宋"/>
          <w:bCs/>
          <w:color w:val="auto"/>
          <w:szCs w:val="32"/>
        </w:rPr>
        <w:t>阅览桌桌贴设计，可包含座位编号、座位预约二维码、温馨提示、图书馆联系方式等。书架侧面的分类架揭示该架图书的分类号段，设计应方便更换、扩展。设计包含文案、桌贴样式设计等，简洁大方。</w:t>
      </w:r>
    </w:p>
    <w:p w14:paraId="6188473F">
      <w:pPr>
        <w:widowControl/>
        <w:ind w:left="640" w:leftChars="200"/>
        <w:jc w:val="left"/>
        <w:outlineLvl w:val="1"/>
        <w:rPr>
          <w:rFonts w:ascii="仿宋" w:hAnsi="仿宋" w:cs="仿宋"/>
          <w:bCs/>
          <w:color w:val="auto"/>
          <w:szCs w:val="32"/>
        </w:rPr>
      </w:pPr>
      <w:r>
        <w:rPr>
          <w:rFonts w:hint="eastAsia" w:ascii="仿宋" w:hAnsi="仿宋" w:cs="仿宋"/>
          <w:bCs/>
          <w:color w:val="auto"/>
          <w:szCs w:val="32"/>
          <w:lang w:val="en-US" w:eastAsia="zh-CN"/>
        </w:rPr>
        <w:t>3</w:t>
      </w:r>
      <w:r>
        <w:rPr>
          <w:rFonts w:hint="eastAsia" w:ascii="仿宋" w:hAnsi="仿宋" w:cs="仿宋"/>
          <w:bCs/>
          <w:color w:val="auto"/>
          <w:szCs w:val="32"/>
        </w:rPr>
        <w:t>.索引</w:t>
      </w:r>
      <w:r>
        <w:rPr>
          <w:rFonts w:hint="eastAsia" w:ascii="仿宋" w:hAnsi="仿宋" w:cs="仿宋"/>
          <w:bCs/>
          <w:color w:val="auto"/>
          <w:szCs w:val="32"/>
          <w:lang w:eastAsia="zh-CN"/>
        </w:rPr>
        <w:t>、</w:t>
      </w:r>
      <w:r>
        <w:rPr>
          <w:rFonts w:hint="eastAsia" w:ascii="仿宋" w:hAnsi="仿宋" w:cs="仿宋"/>
          <w:bCs/>
          <w:color w:val="auto"/>
          <w:szCs w:val="32"/>
        </w:rPr>
        <w:t>网络系统</w:t>
      </w:r>
    </w:p>
    <w:p w14:paraId="0BCA242F">
      <w:pPr>
        <w:widowControl/>
        <w:ind w:firstLine="566" w:firstLineChars="177"/>
        <w:jc w:val="left"/>
        <w:outlineLvl w:val="1"/>
        <w:rPr>
          <w:rFonts w:hint="eastAsia" w:ascii="仿宋" w:hAnsi="仿宋" w:eastAsia="仿宋" w:cs="仿宋"/>
          <w:bCs/>
          <w:color w:val="auto"/>
          <w:szCs w:val="32"/>
          <w:lang w:eastAsia="zh-CN"/>
        </w:rPr>
      </w:pPr>
      <w:r>
        <w:rPr>
          <w:rFonts w:hint="eastAsia" w:ascii="仿宋" w:hAnsi="仿宋" w:cs="仿宋"/>
          <w:bCs/>
          <w:color w:val="auto"/>
          <w:szCs w:val="32"/>
        </w:rPr>
        <w:t>图书馆入口处，可以设计成立地式或者挂墙式，应有各个楼层的功能空间名称和平面缩略图，平面缩略图应标注功能空间的具体方位，为读者提供清晰的指引，使其能够迅速找到所需信息。另外，在电梯或者其他读者必经之地也需设置楼层总索引、功能区域划分图。图书馆官方网站界面设计，图书馆官方网址：</w:t>
      </w:r>
      <w:r>
        <w:rPr>
          <w:rFonts w:hint="eastAsia" w:ascii="仿宋" w:hAnsi="仿宋" w:cs="仿宋"/>
          <w:bCs/>
          <w:color w:val="auto"/>
          <w:szCs w:val="32"/>
        </w:rPr>
        <w:fldChar w:fldCharType="begin"/>
      </w:r>
      <w:r>
        <w:rPr>
          <w:rFonts w:hint="eastAsia" w:ascii="仿宋" w:hAnsi="仿宋" w:cs="仿宋"/>
          <w:bCs/>
          <w:color w:val="auto"/>
          <w:szCs w:val="32"/>
        </w:rPr>
        <w:instrText xml:space="preserve"> HYPERLINK "https://lib.ahau.edu.cn/" </w:instrText>
      </w:r>
      <w:r>
        <w:rPr>
          <w:rFonts w:hint="eastAsia" w:ascii="仿宋" w:hAnsi="仿宋" w:cs="仿宋"/>
          <w:bCs/>
          <w:color w:val="auto"/>
          <w:szCs w:val="32"/>
        </w:rPr>
        <w:fldChar w:fldCharType="separate"/>
      </w:r>
      <w:r>
        <w:rPr>
          <w:rStyle w:val="9"/>
          <w:rFonts w:hint="eastAsia" w:ascii="仿宋" w:hAnsi="仿宋" w:cs="仿宋"/>
          <w:bCs/>
          <w:color w:val="auto"/>
          <w:szCs w:val="32"/>
        </w:rPr>
        <w:t>https://lib.ahau.edu.cn/</w:t>
      </w:r>
      <w:r>
        <w:rPr>
          <w:rFonts w:hint="eastAsia" w:ascii="仿宋" w:hAnsi="仿宋" w:cs="仿宋"/>
          <w:bCs/>
          <w:color w:val="auto"/>
          <w:szCs w:val="32"/>
        </w:rPr>
        <w:fldChar w:fldCharType="end"/>
      </w:r>
      <w:r>
        <w:rPr>
          <w:rFonts w:hint="eastAsia" w:ascii="仿宋" w:hAnsi="仿宋" w:cs="仿宋"/>
          <w:bCs/>
          <w:color w:val="auto"/>
          <w:szCs w:val="32"/>
          <w:lang w:eastAsia="zh-CN"/>
        </w:rPr>
        <w:t>。</w:t>
      </w:r>
    </w:p>
    <w:p w14:paraId="5A00F4B5">
      <w:pPr>
        <w:widowControl/>
        <w:ind w:left="640" w:leftChars="200"/>
        <w:jc w:val="left"/>
        <w:outlineLvl w:val="1"/>
        <w:rPr>
          <w:rFonts w:ascii="仿宋" w:hAnsi="仿宋" w:cs="仿宋"/>
          <w:bCs/>
          <w:color w:val="auto"/>
          <w:szCs w:val="32"/>
        </w:rPr>
      </w:pPr>
      <w:r>
        <w:rPr>
          <w:rFonts w:hint="eastAsia" w:ascii="仿宋" w:hAnsi="仿宋" w:cs="仿宋"/>
          <w:bCs/>
          <w:color w:val="auto"/>
          <w:szCs w:val="32"/>
          <w:lang w:val="en-US" w:eastAsia="zh-CN"/>
        </w:rPr>
        <w:t>4</w:t>
      </w:r>
      <w:r>
        <w:rPr>
          <w:rFonts w:hint="eastAsia" w:ascii="仿宋" w:hAnsi="仿宋" w:cs="仿宋"/>
          <w:bCs/>
          <w:color w:val="auto"/>
          <w:szCs w:val="32"/>
        </w:rPr>
        <w:t>.图书馆空间方案</w:t>
      </w:r>
    </w:p>
    <w:p w14:paraId="540BACB9">
      <w:pPr>
        <w:widowControl/>
        <w:ind w:firstLine="640" w:firstLineChars="200"/>
        <w:jc w:val="left"/>
        <w:outlineLvl w:val="1"/>
        <w:rPr>
          <w:rFonts w:ascii="楷体" w:hAnsi="楷体" w:eastAsia="楷体" w:cs="楷体"/>
          <w:color w:val="auto"/>
          <w:szCs w:val="32"/>
          <w:lang w:bidi="ar"/>
        </w:rPr>
      </w:pPr>
      <w:r>
        <w:rPr>
          <w:rFonts w:hint="eastAsia" w:ascii="仿宋" w:hAnsi="仿宋" w:cs="仿宋"/>
          <w:bCs/>
          <w:color w:val="auto"/>
          <w:szCs w:val="32"/>
        </w:rPr>
        <w:t>需要一个整体的布局规划，将图书馆的不同区域划分清晰，并为每个区域提供明确的指示。包括总服务台、书库、图书阅览区域、期刊阅览区域、报纸预览区域、自习区域、朗诵区、电子阅览室、学术报告厅、行政办公区，中英文对照标注。</w:t>
      </w:r>
    </w:p>
    <w:p w14:paraId="6E1FEF69">
      <w:pPr>
        <w:spacing w:line="540" w:lineRule="exact"/>
        <w:ind w:firstLine="568" w:firstLineChars="202"/>
        <w:rPr>
          <w:rFonts w:ascii="仿宋" w:hAnsi="仿宋" w:cs="仿宋"/>
          <w:b/>
          <w:bCs w:val="0"/>
          <w:color w:val="auto"/>
          <w:sz w:val="28"/>
          <w:szCs w:val="28"/>
        </w:rPr>
      </w:pPr>
      <w:r>
        <w:rPr>
          <w:rFonts w:hint="eastAsia" w:ascii="仿宋" w:hAnsi="仿宋" w:cs="仿宋"/>
          <w:b/>
          <w:bCs w:val="0"/>
          <w:color w:val="auto"/>
          <w:sz w:val="28"/>
          <w:szCs w:val="28"/>
        </w:rPr>
        <w:t>说明：请参考附件1获取各主题所需改造内容的照片。鉴于作品设计涵盖诸多细致入微的元素，我们诚挚建议参赛者亲赴图书馆，通过亲身体验与深入调研，再行构思并创作您的设计作品。</w:t>
      </w:r>
    </w:p>
    <w:p w14:paraId="68AAAFCD">
      <w:pPr>
        <w:widowControl/>
        <w:jc w:val="left"/>
        <w:outlineLvl w:val="1"/>
        <w:rPr>
          <w:rFonts w:ascii="楷体" w:hAnsi="楷体" w:eastAsia="楷体" w:cs="楷体"/>
          <w:color w:val="auto"/>
          <w:szCs w:val="32"/>
          <w:lang w:bidi="ar"/>
        </w:rPr>
      </w:pPr>
    </w:p>
    <w:p w14:paraId="0BBC2D62">
      <w:pPr>
        <w:widowControl/>
        <w:numPr>
          <w:ilvl w:val="0"/>
          <w:numId w:val="2"/>
        </w:numPr>
        <w:ind w:left="640" w:leftChars="200"/>
        <w:jc w:val="left"/>
        <w:outlineLvl w:val="0"/>
        <w:rPr>
          <w:rFonts w:ascii="黑体" w:hAnsi="黑体" w:eastAsia="黑体" w:cs="黑体"/>
          <w:color w:val="auto"/>
          <w:szCs w:val="32"/>
          <w:lang w:bidi="ar"/>
        </w:rPr>
      </w:pPr>
      <w:r>
        <w:rPr>
          <w:rFonts w:hint="eastAsia" w:ascii="黑体" w:hAnsi="黑体" w:eastAsia="黑体" w:cs="黑体"/>
          <w:color w:val="auto"/>
          <w:szCs w:val="32"/>
          <w:lang w:bidi="ar"/>
        </w:rPr>
        <w:t>作品要求</w:t>
      </w:r>
    </w:p>
    <w:p w14:paraId="1223925A">
      <w:pPr>
        <w:spacing w:line="540" w:lineRule="exact"/>
        <w:ind w:firstLine="640" w:firstLineChars="200"/>
        <w:rPr>
          <w:rFonts w:ascii="仿宋" w:hAnsi="仿宋" w:cs="仿宋"/>
          <w:bCs/>
          <w:color w:val="auto"/>
          <w:szCs w:val="32"/>
        </w:rPr>
      </w:pPr>
      <w:r>
        <w:rPr>
          <w:rFonts w:hint="eastAsia" w:ascii="仿宋" w:hAnsi="仿宋" w:cs="仿宋"/>
          <w:bCs/>
          <w:color w:val="auto"/>
          <w:szCs w:val="32"/>
        </w:rPr>
        <w:t>1.作品需融合安徽农业大学安徽农业大学理念识别系统内容（详细请看附件2），展示安农精神、体现优良校风校纪，并</w:t>
      </w:r>
      <w:r>
        <w:rPr>
          <w:rFonts w:ascii="仿宋" w:hAnsi="仿宋" w:cs="仿宋"/>
          <w:bCs/>
          <w:color w:val="auto"/>
          <w:szCs w:val="32"/>
        </w:rPr>
        <w:t>与图书馆整体色调相协调</w:t>
      </w:r>
      <w:r>
        <w:rPr>
          <w:rFonts w:hint="eastAsia" w:ascii="仿宋" w:hAnsi="仿宋" w:cs="仿宋"/>
          <w:bCs/>
          <w:color w:val="auto"/>
          <w:szCs w:val="32"/>
        </w:rPr>
        <w:t>。</w:t>
      </w:r>
    </w:p>
    <w:p w14:paraId="52DADD67">
      <w:pPr>
        <w:spacing w:line="540" w:lineRule="exact"/>
        <w:ind w:firstLine="640" w:firstLineChars="200"/>
        <w:rPr>
          <w:rFonts w:ascii="仿宋" w:hAnsi="仿宋" w:cs="仿宋"/>
          <w:bCs/>
          <w:color w:val="auto"/>
          <w:szCs w:val="32"/>
        </w:rPr>
      </w:pPr>
      <w:r>
        <w:rPr>
          <w:rFonts w:hint="eastAsia" w:ascii="仿宋" w:hAnsi="仿宋" w:cs="仿宋"/>
          <w:bCs/>
          <w:color w:val="auto"/>
          <w:szCs w:val="32"/>
        </w:rPr>
        <w:t>2.每位参赛者均可自由选择不同主题进行投稿，作品类型涵盖平面设计与文字创作两大类。平面设计作品可包括阅览桌桌贴、楼层索引牌、图书馆官网页面、安全指示吊牌等多种设计；而文字作品则可以是富有创意的标语文案（例如：“每一本书，都是通往新世界的大门”）、空间布局方案或是书架侧边栏的内容文案等。</w:t>
      </w:r>
    </w:p>
    <w:p w14:paraId="27FB8773">
      <w:pPr>
        <w:spacing w:line="540" w:lineRule="exact"/>
        <w:ind w:firstLine="640" w:firstLineChars="200"/>
        <w:rPr>
          <w:rFonts w:ascii="仿宋" w:hAnsi="仿宋" w:cs="仿宋"/>
          <w:bCs/>
          <w:color w:val="auto"/>
          <w:szCs w:val="32"/>
        </w:rPr>
      </w:pPr>
      <w:r>
        <w:rPr>
          <w:rFonts w:hint="eastAsia" w:ascii="仿宋" w:hAnsi="仿宋" w:cs="仿宋"/>
          <w:bCs/>
          <w:color w:val="auto"/>
          <w:szCs w:val="32"/>
        </w:rPr>
        <w:t>3.投稿作品若为平面设计需提交JPG文件及设计源文件，300dpi分辨率，单个文件大小不超过20M，若为文字内容需整理成文档上传。投稿次数不限。</w:t>
      </w:r>
    </w:p>
    <w:p w14:paraId="4BA8CA34">
      <w:pPr>
        <w:spacing w:line="540" w:lineRule="exact"/>
        <w:ind w:firstLine="640" w:firstLineChars="200"/>
        <w:rPr>
          <w:rFonts w:ascii="仿宋" w:hAnsi="仿宋" w:cs="仿宋"/>
          <w:bCs/>
          <w:color w:val="auto"/>
          <w:szCs w:val="32"/>
        </w:rPr>
      </w:pPr>
      <w:r>
        <w:rPr>
          <w:rFonts w:hint="eastAsia" w:ascii="仿宋" w:hAnsi="仿宋" w:cs="仿宋"/>
          <w:bCs/>
          <w:color w:val="auto"/>
          <w:szCs w:val="32"/>
        </w:rPr>
        <w:t>4.投稿作品应自行合理命名，在作品上传页面填写作品简介，阐述该作品的设计理念，并同时上传签字的《投稿声明书》扫描件（模板见附件3）。</w:t>
      </w:r>
    </w:p>
    <w:p w14:paraId="5EF0205B">
      <w:pPr>
        <w:widowControl/>
        <w:jc w:val="left"/>
        <w:rPr>
          <w:rFonts w:ascii="仿宋" w:hAnsi="仿宋" w:cs="仿宋"/>
          <w:color w:val="auto"/>
          <w:szCs w:val="32"/>
          <w:lang w:bidi="ar"/>
        </w:rPr>
      </w:pPr>
    </w:p>
    <w:p w14:paraId="47BFF288">
      <w:pPr>
        <w:ind w:firstLine="640" w:firstLineChars="200"/>
        <w:jc w:val="left"/>
        <w:outlineLvl w:val="0"/>
        <w:rPr>
          <w:rFonts w:ascii="黑体" w:hAnsi="黑体" w:eastAsia="黑体" w:cs="黑体"/>
          <w:color w:val="auto"/>
          <w:szCs w:val="32"/>
          <w:lang w:bidi="ar"/>
        </w:rPr>
      </w:pPr>
      <w:r>
        <w:rPr>
          <w:rFonts w:hint="eastAsia" w:ascii="黑体" w:hAnsi="黑体" w:eastAsia="黑体" w:cs="黑体"/>
          <w:color w:val="auto"/>
          <w:szCs w:val="32"/>
          <w:lang w:bidi="ar"/>
        </w:rPr>
        <w:t>七、活动流程</w:t>
      </w:r>
    </w:p>
    <w:p w14:paraId="4A3871FA">
      <w:pPr>
        <w:ind w:firstLine="640" w:firstLineChars="200"/>
        <w:jc w:val="left"/>
        <w:rPr>
          <w:rFonts w:ascii="仿宋" w:hAnsi="仿宋" w:cs="仿宋"/>
          <w:color w:val="auto"/>
          <w:szCs w:val="32"/>
          <w:lang w:bidi="ar"/>
        </w:rPr>
      </w:pPr>
      <w:r>
        <w:rPr>
          <w:rFonts w:hint="eastAsia" w:ascii="仿宋" w:hAnsi="仿宋" w:cs="仿宋"/>
          <w:color w:val="auto"/>
          <w:szCs w:val="32"/>
          <w:lang w:bidi="ar"/>
        </w:rPr>
        <w:t>1.选手报名与作品提交</w:t>
      </w:r>
    </w:p>
    <w:p w14:paraId="2A8861BA">
      <w:pPr>
        <w:ind w:firstLine="640" w:firstLineChars="200"/>
        <w:jc w:val="left"/>
        <w:rPr>
          <w:rFonts w:ascii="仿宋" w:hAnsi="仿宋" w:cs="仿宋"/>
          <w:color w:val="auto"/>
          <w:szCs w:val="32"/>
          <w:lang w:bidi="ar"/>
        </w:rPr>
      </w:pPr>
      <w:r>
        <w:rPr>
          <w:rFonts w:hint="eastAsia" w:ascii="仿宋" w:hAnsi="仿宋" w:cs="仿宋"/>
          <w:color w:val="auto"/>
          <w:szCs w:val="32"/>
          <w:lang w:bidi="ar"/>
        </w:rPr>
        <w:t>即日起至2</w:t>
      </w:r>
      <w:r>
        <w:rPr>
          <w:rFonts w:ascii="仿宋" w:hAnsi="仿宋" w:cs="仿宋"/>
          <w:color w:val="auto"/>
          <w:szCs w:val="32"/>
          <w:lang w:bidi="ar"/>
        </w:rPr>
        <w:t>025</w:t>
      </w:r>
      <w:r>
        <w:rPr>
          <w:rFonts w:hint="eastAsia" w:ascii="仿宋" w:hAnsi="仿宋" w:cs="仿宋"/>
          <w:color w:val="auto"/>
          <w:szCs w:val="32"/>
          <w:lang w:bidi="ar"/>
        </w:rPr>
        <w:t>年</w:t>
      </w:r>
      <w:r>
        <w:rPr>
          <w:rFonts w:hint="eastAsia" w:ascii="仿宋" w:hAnsi="仿宋" w:cs="仿宋"/>
          <w:color w:val="auto"/>
          <w:szCs w:val="32"/>
          <w:lang w:val="en-US" w:eastAsia="zh-CN" w:bidi="ar"/>
        </w:rPr>
        <w:t>5</w:t>
      </w:r>
      <w:r>
        <w:rPr>
          <w:rFonts w:hint="eastAsia" w:ascii="仿宋" w:hAnsi="仿宋" w:cs="仿宋"/>
          <w:color w:val="auto"/>
          <w:szCs w:val="32"/>
          <w:lang w:bidi="ar"/>
        </w:rPr>
        <w:t>月</w:t>
      </w:r>
      <w:r>
        <w:rPr>
          <w:rFonts w:hint="eastAsia" w:ascii="仿宋" w:hAnsi="仿宋" w:cs="仿宋"/>
          <w:color w:val="auto"/>
          <w:szCs w:val="32"/>
          <w:lang w:val="en-US" w:eastAsia="zh-CN" w:bidi="ar"/>
        </w:rPr>
        <w:t>30</w:t>
      </w:r>
      <w:r>
        <w:rPr>
          <w:rFonts w:hint="eastAsia" w:ascii="仿宋" w:hAnsi="仿宋" w:cs="仿宋"/>
          <w:color w:val="auto"/>
          <w:szCs w:val="32"/>
          <w:lang w:bidi="ar"/>
        </w:rPr>
        <w:t>日</w:t>
      </w:r>
      <w:r>
        <w:rPr>
          <w:rFonts w:hint="eastAsia" w:ascii="仿宋" w:hAnsi="仿宋" w:cs="仿宋"/>
          <w:color w:val="auto"/>
          <w:szCs w:val="32"/>
          <w:lang w:bidi="ar"/>
        </w:rPr>
        <w:t>，选手通过活动官网</w:t>
      </w:r>
      <w:r>
        <w:rPr>
          <w:rFonts w:hint="eastAsia" w:ascii="仿宋" w:hAnsi="仿宋" w:cs="仿宋"/>
          <w:color w:val="auto"/>
          <w:szCs w:val="32"/>
          <w:lang w:eastAsia="zh-CN" w:bidi="ar"/>
        </w:rPr>
        <w:t>（</w:t>
      </w:r>
      <w:r>
        <w:rPr>
          <w:rFonts w:hint="eastAsia" w:ascii="仿宋" w:hAnsi="仿宋" w:cs="仿宋"/>
          <w:color w:val="auto"/>
          <w:szCs w:val="32"/>
          <w:lang w:val="en-US" w:eastAsia="zh-CN" w:bidi="ar"/>
        </w:rPr>
        <w:t>网址：</w:t>
      </w:r>
      <w:r>
        <w:rPr>
          <w:rFonts w:hint="eastAsia" w:ascii="仿宋" w:hAnsi="仿宋" w:cs="仿宋"/>
          <w:color w:val="auto"/>
          <w:szCs w:val="32"/>
          <w:lang w:bidi="ar"/>
        </w:rPr>
        <w:t>https://www.yuetu100.com/zhan</w:t>
      </w:r>
      <w:r>
        <w:rPr>
          <w:rFonts w:hint="eastAsia" w:ascii="仿宋" w:hAnsi="仿宋" w:cs="仿宋"/>
          <w:color w:val="auto"/>
          <w:szCs w:val="32"/>
          <w:lang w:eastAsia="zh-CN" w:bidi="ar"/>
        </w:rPr>
        <w:t>）</w:t>
      </w:r>
      <w:r>
        <w:rPr>
          <w:rFonts w:hint="eastAsia" w:ascii="仿宋" w:hAnsi="仿宋" w:cs="仿宋"/>
          <w:color w:val="auto"/>
          <w:szCs w:val="32"/>
          <w:lang w:bidi="ar"/>
        </w:rPr>
        <w:t>在线报名，选择主题参赛，根据作品类别上传作品，征集截止之前可修改作品。</w:t>
      </w:r>
    </w:p>
    <w:p w14:paraId="74FA0094">
      <w:pPr>
        <w:ind w:firstLine="640" w:firstLineChars="200"/>
        <w:jc w:val="left"/>
        <w:rPr>
          <w:rFonts w:ascii="仿宋" w:hAnsi="仿宋" w:cs="仿宋"/>
          <w:color w:val="auto"/>
          <w:szCs w:val="32"/>
          <w:lang w:bidi="ar"/>
        </w:rPr>
      </w:pPr>
      <w:r>
        <w:rPr>
          <w:rFonts w:hint="eastAsia" w:ascii="仿宋" w:hAnsi="仿宋" w:cs="仿宋"/>
          <w:color w:val="auto"/>
          <w:szCs w:val="32"/>
          <w:lang w:bidi="ar"/>
        </w:rPr>
        <w:t>2.作品评审</w:t>
      </w:r>
    </w:p>
    <w:p w14:paraId="5E15D145">
      <w:pPr>
        <w:ind w:firstLine="640" w:firstLineChars="200"/>
        <w:jc w:val="left"/>
        <w:rPr>
          <w:rFonts w:ascii="仿宋" w:hAnsi="仿宋" w:cs="仿宋"/>
          <w:color w:val="auto"/>
          <w:szCs w:val="32"/>
          <w:lang w:bidi="ar"/>
        </w:rPr>
      </w:pPr>
      <w:r>
        <w:rPr>
          <w:rFonts w:ascii="仿宋" w:hAnsi="仿宋" w:cs="仿宋"/>
          <w:color w:val="auto"/>
          <w:szCs w:val="32"/>
          <w:lang w:bidi="ar"/>
        </w:rPr>
        <w:t>2025</w:t>
      </w:r>
      <w:r>
        <w:rPr>
          <w:rFonts w:hint="eastAsia" w:ascii="仿宋" w:hAnsi="仿宋" w:cs="仿宋"/>
          <w:color w:val="auto"/>
          <w:szCs w:val="32"/>
          <w:lang w:bidi="ar"/>
        </w:rPr>
        <w:t>年</w:t>
      </w:r>
      <w:r>
        <w:rPr>
          <w:rFonts w:hint="eastAsia" w:ascii="仿宋" w:hAnsi="仿宋" w:cs="仿宋"/>
          <w:color w:val="auto"/>
          <w:szCs w:val="32"/>
          <w:lang w:val="en-US" w:eastAsia="zh-CN" w:bidi="ar"/>
        </w:rPr>
        <w:t>6</w:t>
      </w:r>
      <w:r>
        <w:rPr>
          <w:rFonts w:hint="eastAsia" w:ascii="仿宋" w:hAnsi="仿宋" w:cs="仿宋"/>
          <w:color w:val="auto"/>
          <w:szCs w:val="32"/>
          <w:lang w:bidi="ar"/>
        </w:rPr>
        <w:t>月</w:t>
      </w:r>
      <w:r>
        <w:rPr>
          <w:rFonts w:hint="eastAsia" w:ascii="仿宋" w:hAnsi="仿宋" w:cs="仿宋"/>
          <w:color w:val="auto"/>
          <w:szCs w:val="32"/>
          <w:lang w:val="en-US" w:eastAsia="zh-CN" w:bidi="ar"/>
        </w:rPr>
        <w:t>上</w:t>
      </w:r>
      <w:r>
        <w:rPr>
          <w:rFonts w:hint="eastAsia" w:ascii="仿宋" w:hAnsi="仿宋" w:cs="仿宋"/>
          <w:color w:val="auto"/>
          <w:szCs w:val="32"/>
          <w:lang w:bidi="ar"/>
        </w:rPr>
        <w:t>旬，</w:t>
      </w:r>
      <w:r>
        <w:rPr>
          <w:rFonts w:hint="eastAsia" w:ascii="仿宋" w:hAnsi="仿宋" w:cs="仿宋"/>
          <w:color w:val="auto"/>
          <w:szCs w:val="32"/>
          <w:lang w:bidi="ar"/>
        </w:rPr>
        <w:t>组织专家对参赛作品进行评审。</w:t>
      </w:r>
    </w:p>
    <w:p w14:paraId="1C6D0BAA">
      <w:pPr>
        <w:ind w:firstLine="640" w:firstLineChars="200"/>
        <w:jc w:val="left"/>
        <w:rPr>
          <w:rFonts w:ascii="仿宋" w:hAnsi="仿宋" w:cs="仿宋"/>
          <w:color w:val="auto"/>
          <w:szCs w:val="32"/>
          <w:lang w:bidi="ar"/>
        </w:rPr>
      </w:pPr>
      <w:r>
        <w:rPr>
          <w:rFonts w:hint="eastAsia" w:ascii="仿宋" w:hAnsi="仿宋" w:cs="仿宋"/>
          <w:color w:val="auto"/>
          <w:szCs w:val="32"/>
          <w:lang w:bidi="ar"/>
        </w:rPr>
        <w:t>3.结果公布</w:t>
      </w:r>
    </w:p>
    <w:p w14:paraId="22A48DAE">
      <w:pPr>
        <w:ind w:firstLine="640" w:firstLineChars="200"/>
        <w:jc w:val="left"/>
        <w:rPr>
          <w:rFonts w:ascii="仿宋" w:hAnsi="仿宋" w:cs="仿宋"/>
          <w:color w:val="auto"/>
          <w:szCs w:val="32"/>
          <w:lang w:bidi="ar"/>
        </w:rPr>
      </w:pPr>
      <w:r>
        <w:rPr>
          <w:rFonts w:hint="eastAsia" w:ascii="仿宋" w:hAnsi="仿宋" w:cs="仿宋"/>
          <w:color w:val="auto"/>
          <w:szCs w:val="32"/>
          <w:lang w:bidi="ar"/>
        </w:rPr>
        <w:t>202</w:t>
      </w:r>
      <w:r>
        <w:rPr>
          <w:rFonts w:ascii="仿宋" w:hAnsi="仿宋" w:cs="仿宋"/>
          <w:color w:val="auto"/>
          <w:szCs w:val="32"/>
          <w:lang w:bidi="ar"/>
        </w:rPr>
        <w:t>5</w:t>
      </w:r>
      <w:r>
        <w:rPr>
          <w:rFonts w:hint="eastAsia" w:ascii="仿宋" w:hAnsi="仿宋" w:cs="仿宋"/>
          <w:color w:val="auto"/>
          <w:szCs w:val="32"/>
          <w:lang w:bidi="ar"/>
        </w:rPr>
        <w:t>年</w:t>
      </w:r>
      <w:r>
        <w:rPr>
          <w:rFonts w:hint="eastAsia" w:ascii="仿宋" w:hAnsi="仿宋" w:cs="仿宋"/>
          <w:color w:val="auto"/>
          <w:szCs w:val="32"/>
          <w:lang w:val="en-US" w:eastAsia="zh-CN" w:bidi="ar"/>
        </w:rPr>
        <w:t>6</w:t>
      </w:r>
      <w:r>
        <w:rPr>
          <w:rFonts w:hint="eastAsia" w:ascii="仿宋" w:hAnsi="仿宋" w:cs="仿宋"/>
          <w:color w:val="auto"/>
          <w:szCs w:val="32"/>
          <w:lang w:bidi="ar"/>
        </w:rPr>
        <w:t>月</w:t>
      </w:r>
      <w:r>
        <w:rPr>
          <w:rFonts w:hint="eastAsia" w:ascii="仿宋" w:hAnsi="仿宋" w:cs="仿宋"/>
          <w:color w:val="auto"/>
          <w:szCs w:val="32"/>
          <w:lang w:val="en-US" w:eastAsia="zh-CN" w:bidi="ar"/>
        </w:rPr>
        <w:t>底</w:t>
      </w:r>
      <w:r>
        <w:rPr>
          <w:rFonts w:hint="eastAsia" w:ascii="仿宋" w:hAnsi="仿宋" w:cs="仿宋"/>
          <w:color w:val="auto"/>
          <w:szCs w:val="32"/>
          <w:lang w:bidi="ar"/>
        </w:rPr>
        <w:t>，</w:t>
      </w:r>
      <w:r>
        <w:rPr>
          <w:rFonts w:hint="eastAsia" w:ascii="仿宋" w:hAnsi="仿宋" w:cs="仿宋"/>
          <w:color w:val="auto"/>
          <w:szCs w:val="32"/>
          <w:lang w:bidi="ar"/>
        </w:rPr>
        <w:t>获奖结果将在活动官网、安徽农业大学图书馆公众号、『设计师之家数字图书馆』公众号等平台进行公布。</w:t>
      </w:r>
    </w:p>
    <w:p w14:paraId="03F99CF0">
      <w:pPr>
        <w:ind w:firstLine="640" w:firstLineChars="200"/>
        <w:jc w:val="left"/>
        <w:rPr>
          <w:rFonts w:ascii="仿宋" w:hAnsi="仿宋" w:cs="仿宋"/>
          <w:color w:val="auto"/>
          <w:szCs w:val="32"/>
          <w:lang w:bidi="ar"/>
        </w:rPr>
      </w:pPr>
    </w:p>
    <w:p w14:paraId="7AD977AB">
      <w:pPr>
        <w:ind w:firstLine="640" w:firstLineChars="200"/>
        <w:jc w:val="left"/>
        <w:outlineLvl w:val="0"/>
        <w:rPr>
          <w:rFonts w:ascii="黑体" w:hAnsi="黑体" w:eastAsia="黑体" w:cs="黑体"/>
          <w:color w:val="auto"/>
          <w:szCs w:val="32"/>
          <w:lang w:bidi="ar"/>
        </w:rPr>
      </w:pPr>
      <w:r>
        <w:rPr>
          <w:rFonts w:hint="eastAsia" w:ascii="黑体" w:hAnsi="黑体" w:eastAsia="黑体" w:cs="黑体"/>
          <w:color w:val="auto"/>
          <w:szCs w:val="32"/>
          <w:lang w:bidi="ar"/>
        </w:rPr>
        <w:t>八、奖项设置</w:t>
      </w:r>
    </w:p>
    <w:p w14:paraId="0095047F">
      <w:pPr>
        <w:ind w:firstLine="640" w:firstLineChars="200"/>
        <w:jc w:val="left"/>
        <w:rPr>
          <w:rFonts w:ascii="仿宋" w:hAnsi="仿宋" w:cs="仿宋"/>
          <w:color w:val="auto"/>
          <w:szCs w:val="32"/>
          <w:lang w:bidi="ar"/>
        </w:rPr>
      </w:pPr>
      <w:r>
        <w:rPr>
          <w:rFonts w:hint="eastAsia" w:ascii="仿宋" w:hAnsi="仿宋" w:cs="仿宋"/>
          <w:color w:val="auto"/>
          <w:szCs w:val="32"/>
          <w:lang w:val="en-US" w:eastAsia="zh-CN" w:bidi="ar"/>
        </w:rPr>
        <w:t>第一至三</w:t>
      </w:r>
      <w:r>
        <w:rPr>
          <w:rFonts w:hint="eastAsia" w:ascii="仿宋" w:hAnsi="仿宋" w:cs="仿宋"/>
          <w:color w:val="auto"/>
          <w:szCs w:val="32"/>
          <w:lang w:bidi="ar"/>
        </w:rPr>
        <w:t>主题分设：</w:t>
      </w:r>
    </w:p>
    <w:p w14:paraId="3EDDFF3A">
      <w:pPr>
        <w:ind w:firstLine="640" w:firstLineChars="200"/>
        <w:jc w:val="left"/>
        <w:rPr>
          <w:rFonts w:ascii="仿宋" w:hAnsi="仿宋" w:cs="仿宋"/>
          <w:color w:val="auto"/>
          <w:szCs w:val="32"/>
          <w:lang w:bidi="ar"/>
        </w:rPr>
      </w:pPr>
      <w:r>
        <w:rPr>
          <w:rFonts w:hint="eastAsia" w:ascii="仿宋" w:hAnsi="仿宋" w:cs="仿宋"/>
          <w:color w:val="auto"/>
          <w:szCs w:val="32"/>
          <w:lang w:bidi="ar"/>
        </w:rPr>
        <w:t>一等奖（1名）：</w:t>
      </w:r>
      <w:r>
        <w:rPr>
          <w:rFonts w:ascii="仿宋" w:hAnsi="仿宋" w:cs="仿宋"/>
          <w:color w:val="auto"/>
          <w:szCs w:val="32"/>
          <w:lang w:bidi="ar"/>
        </w:rPr>
        <w:t>1500</w:t>
      </w:r>
      <w:r>
        <w:rPr>
          <w:rFonts w:hint="eastAsia" w:ascii="仿宋" w:hAnsi="仿宋" w:cs="仿宋"/>
          <w:color w:val="auto"/>
          <w:szCs w:val="32"/>
          <w:lang w:bidi="ar"/>
        </w:rPr>
        <w:t>元奖金+荣誉证书</w:t>
      </w:r>
    </w:p>
    <w:p w14:paraId="227FBBA5">
      <w:pPr>
        <w:ind w:firstLine="640" w:firstLineChars="200"/>
        <w:jc w:val="left"/>
        <w:rPr>
          <w:rFonts w:ascii="仿宋" w:hAnsi="仿宋" w:cs="仿宋"/>
          <w:color w:val="auto"/>
          <w:szCs w:val="32"/>
          <w:lang w:bidi="ar"/>
        </w:rPr>
      </w:pPr>
      <w:r>
        <w:rPr>
          <w:rFonts w:hint="eastAsia" w:ascii="仿宋" w:hAnsi="仿宋" w:cs="仿宋"/>
          <w:color w:val="auto"/>
          <w:szCs w:val="32"/>
          <w:lang w:bidi="ar"/>
        </w:rPr>
        <w:t>二等奖（2名）：</w:t>
      </w:r>
      <w:r>
        <w:rPr>
          <w:rFonts w:ascii="仿宋" w:hAnsi="仿宋" w:cs="仿宋"/>
          <w:color w:val="auto"/>
          <w:szCs w:val="32"/>
          <w:lang w:bidi="ar"/>
        </w:rPr>
        <w:t>800</w:t>
      </w:r>
      <w:r>
        <w:rPr>
          <w:rFonts w:hint="eastAsia" w:ascii="仿宋" w:hAnsi="仿宋" w:cs="仿宋"/>
          <w:color w:val="auto"/>
          <w:szCs w:val="32"/>
          <w:lang w:bidi="ar"/>
        </w:rPr>
        <w:t>元奖金+荣誉证书</w:t>
      </w:r>
    </w:p>
    <w:p w14:paraId="2C6306F0">
      <w:pPr>
        <w:ind w:firstLine="640" w:firstLineChars="200"/>
        <w:jc w:val="left"/>
        <w:rPr>
          <w:rFonts w:ascii="仿宋" w:hAnsi="仿宋" w:cs="仿宋"/>
          <w:color w:val="auto"/>
          <w:szCs w:val="32"/>
          <w:lang w:bidi="ar"/>
        </w:rPr>
      </w:pPr>
      <w:r>
        <w:rPr>
          <w:rFonts w:hint="eastAsia" w:ascii="仿宋" w:hAnsi="仿宋" w:cs="仿宋"/>
          <w:color w:val="auto"/>
          <w:szCs w:val="32"/>
          <w:lang w:bidi="ar"/>
        </w:rPr>
        <w:t>三等奖（3名）：5</w:t>
      </w:r>
      <w:r>
        <w:rPr>
          <w:rFonts w:ascii="仿宋" w:hAnsi="仿宋" w:cs="仿宋"/>
          <w:color w:val="auto"/>
          <w:szCs w:val="32"/>
          <w:lang w:bidi="ar"/>
        </w:rPr>
        <w:t>00</w:t>
      </w:r>
      <w:r>
        <w:rPr>
          <w:rFonts w:hint="eastAsia" w:ascii="仿宋" w:hAnsi="仿宋" w:cs="仿宋"/>
          <w:color w:val="auto"/>
          <w:szCs w:val="32"/>
          <w:lang w:bidi="ar"/>
        </w:rPr>
        <w:t>元奖金+荣誉证书</w:t>
      </w:r>
    </w:p>
    <w:p w14:paraId="7E88FDF2">
      <w:pPr>
        <w:ind w:firstLine="640" w:firstLineChars="200"/>
        <w:jc w:val="left"/>
        <w:rPr>
          <w:rFonts w:hint="eastAsia" w:ascii="仿宋" w:hAnsi="仿宋" w:cs="仿宋"/>
          <w:color w:val="auto"/>
          <w:szCs w:val="32"/>
          <w:lang w:bidi="ar"/>
        </w:rPr>
      </w:pPr>
      <w:r>
        <w:rPr>
          <w:rFonts w:hint="eastAsia" w:ascii="仿宋" w:hAnsi="仿宋" w:cs="仿宋"/>
          <w:color w:val="auto"/>
          <w:szCs w:val="32"/>
          <w:lang w:val="en-US" w:eastAsia="zh-CN" w:bidi="ar"/>
        </w:rPr>
        <w:t>优秀</w:t>
      </w:r>
      <w:r>
        <w:rPr>
          <w:rFonts w:hint="eastAsia" w:ascii="仿宋" w:hAnsi="仿宋" w:cs="仿宋"/>
          <w:color w:val="auto"/>
          <w:szCs w:val="32"/>
          <w:lang w:bidi="ar"/>
        </w:rPr>
        <w:t>奖：凡符合作品要求并审核通过的选手都可获得电子参赛证书。</w:t>
      </w:r>
    </w:p>
    <w:p w14:paraId="19500711">
      <w:pPr>
        <w:ind w:firstLine="640" w:firstLineChars="200"/>
        <w:jc w:val="left"/>
        <w:rPr>
          <w:rFonts w:hint="eastAsia" w:ascii="仿宋" w:hAnsi="仿宋" w:cs="仿宋"/>
          <w:color w:val="auto"/>
          <w:szCs w:val="32"/>
          <w:lang w:val="en-US" w:eastAsia="zh-CN" w:bidi="ar"/>
        </w:rPr>
      </w:pPr>
      <w:r>
        <w:rPr>
          <w:rFonts w:hint="eastAsia" w:ascii="仿宋" w:hAnsi="仿宋" w:cs="仿宋"/>
          <w:color w:val="auto"/>
          <w:szCs w:val="32"/>
          <w:lang w:val="en-US" w:eastAsia="zh-CN" w:bidi="ar"/>
        </w:rPr>
        <w:t>第四个主题：图书馆空间方案设计：</w:t>
      </w:r>
    </w:p>
    <w:p w14:paraId="23948F88">
      <w:pPr>
        <w:ind w:firstLine="640" w:firstLineChars="200"/>
        <w:jc w:val="left"/>
        <w:rPr>
          <w:rFonts w:hint="eastAsia" w:ascii="仿宋" w:hAnsi="仿宋" w:cs="仿宋"/>
          <w:color w:val="auto"/>
          <w:szCs w:val="32"/>
          <w:lang w:val="en-US" w:eastAsia="zh-CN" w:bidi="ar"/>
        </w:rPr>
      </w:pPr>
      <w:r>
        <w:rPr>
          <w:rFonts w:hint="eastAsia" w:ascii="仿宋" w:hAnsi="仿宋" w:cs="仿宋"/>
          <w:color w:val="auto"/>
          <w:szCs w:val="32"/>
          <w:lang w:val="en-US" w:eastAsia="zh-CN" w:bidi="ar"/>
        </w:rPr>
        <w:t>一等奖（1名）：10000元奖金+荣誉证书</w:t>
      </w:r>
    </w:p>
    <w:p w14:paraId="7D022FFA">
      <w:pPr>
        <w:ind w:firstLine="640" w:firstLineChars="200"/>
        <w:jc w:val="left"/>
        <w:rPr>
          <w:rFonts w:hint="eastAsia" w:ascii="仿宋" w:hAnsi="仿宋" w:cs="仿宋"/>
          <w:color w:val="auto"/>
          <w:szCs w:val="32"/>
          <w:lang w:val="en-US" w:eastAsia="zh-CN" w:bidi="ar"/>
        </w:rPr>
      </w:pPr>
      <w:r>
        <w:rPr>
          <w:rFonts w:hint="eastAsia" w:ascii="仿宋" w:hAnsi="仿宋" w:cs="仿宋"/>
          <w:color w:val="auto"/>
          <w:szCs w:val="32"/>
          <w:lang w:val="en-US" w:eastAsia="zh-CN" w:bidi="ar"/>
        </w:rPr>
        <w:t>二等奖（2名）：5000元奖金+荣誉证书</w:t>
      </w:r>
    </w:p>
    <w:p w14:paraId="0B9198FD">
      <w:pPr>
        <w:ind w:firstLine="640" w:firstLineChars="200"/>
        <w:jc w:val="left"/>
        <w:rPr>
          <w:rFonts w:hint="default" w:ascii="仿宋" w:hAnsi="仿宋" w:eastAsia="仿宋" w:cs="仿宋"/>
          <w:color w:val="auto"/>
          <w:szCs w:val="32"/>
          <w:lang w:val="en-US" w:eastAsia="zh-CN" w:bidi="ar"/>
        </w:rPr>
      </w:pPr>
      <w:r>
        <w:rPr>
          <w:rFonts w:hint="eastAsia" w:ascii="仿宋" w:hAnsi="仿宋" w:cs="仿宋"/>
          <w:color w:val="auto"/>
          <w:szCs w:val="32"/>
          <w:lang w:val="en-US" w:eastAsia="zh-CN" w:bidi="ar"/>
        </w:rPr>
        <w:t>三等奖（3名）：2000元奖金+荣誉证书</w:t>
      </w:r>
    </w:p>
    <w:p w14:paraId="5443E3D4">
      <w:pPr>
        <w:ind w:firstLine="640" w:firstLineChars="200"/>
        <w:jc w:val="left"/>
        <w:rPr>
          <w:rFonts w:hint="default" w:ascii="仿宋" w:hAnsi="仿宋" w:eastAsia="仿宋" w:cs="仿宋"/>
          <w:color w:val="auto"/>
          <w:szCs w:val="32"/>
          <w:lang w:val="en-US" w:eastAsia="zh-CN" w:bidi="ar"/>
        </w:rPr>
      </w:pPr>
      <w:r>
        <w:rPr>
          <w:rFonts w:hint="eastAsia" w:ascii="仿宋" w:hAnsi="仿宋" w:cs="仿宋"/>
          <w:color w:val="auto"/>
          <w:szCs w:val="32"/>
          <w:lang w:val="en-US" w:eastAsia="zh-CN" w:bidi="ar"/>
        </w:rPr>
        <w:t>以上奖项均可按学校有关规定，核算相应素拓学分。</w:t>
      </w:r>
    </w:p>
    <w:p w14:paraId="4415A716">
      <w:pPr>
        <w:ind w:firstLine="643" w:firstLineChars="200"/>
        <w:jc w:val="left"/>
        <w:rPr>
          <w:rFonts w:ascii="仿宋" w:hAnsi="仿宋" w:cs="仿宋"/>
          <w:b/>
          <w:bCs/>
          <w:color w:val="auto"/>
          <w:szCs w:val="32"/>
        </w:rPr>
      </w:pPr>
      <w:r>
        <w:rPr>
          <w:rFonts w:hint="eastAsia" w:ascii="仿宋" w:hAnsi="仿宋" w:cs="仿宋"/>
          <w:b/>
          <w:bCs/>
          <w:color w:val="auto"/>
          <w:szCs w:val="32"/>
        </w:rPr>
        <w:t>为保证活动的公平性及作品质量，主办方保留对以上奖项数量适度增减的权利：如奖项空缺、奖项增额等。</w:t>
      </w:r>
    </w:p>
    <w:p w14:paraId="168B9C06">
      <w:pPr>
        <w:ind w:firstLine="640" w:firstLineChars="200"/>
        <w:jc w:val="left"/>
        <w:rPr>
          <w:rFonts w:ascii="仿宋" w:hAnsi="仿宋" w:cs="仿宋"/>
          <w:color w:val="auto"/>
          <w:szCs w:val="32"/>
        </w:rPr>
      </w:pPr>
    </w:p>
    <w:p w14:paraId="1C7C13E0">
      <w:pPr>
        <w:ind w:firstLine="640" w:firstLineChars="200"/>
        <w:jc w:val="left"/>
        <w:outlineLvl w:val="0"/>
        <w:rPr>
          <w:rFonts w:ascii="黑体" w:hAnsi="黑体" w:eastAsia="黑体" w:cs="黑体"/>
          <w:color w:val="auto"/>
          <w:szCs w:val="32"/>
          <w:lang w:bidi="ar"/>
        </w:rPr>
      </w:pPr>
      <w:r>
        <w:rPr>
          <w:rFonts w:hint="eastAsia" w:ascii="黑体" w:hAnsi="黑体" w:eastAsia="黑体" w:cs="黑体"/>
          <w:color w:val="auto"/>
          <w:szCs w:val="32"/>
          <w:lang w:bidi="ar"/>
        </w:rPr>
        <w:t>七、参赛须知</w:t>
      </w:r>
    </w:p>
    <w:p w14:paraId="0045473B">
      <w:pPr>
        <w:ind w:firstLine="640" w:firstLineChars="200"/>
        <w:jc w:val="left"/>
        <w:rPr>
          <w:rFonts w:ascii="仿宋" w:hAnsi="仿宋" w:cs="仿宋"/>
          <w:color w:val="auto"/>
          <w:szCs w:val="32"/>
          <w:lang w:bidi="ar"/>
        </w:rPr>
      </w:pPr>
      <w:r>
        <w:rPr>
          <w:rFonts w:hint="eastAsia" w:ascii="仿宋" w:hAnsi="仿宋" w:cs="仿宋"/>
          <w:color w:val="auto"/>
          <w:szCs w:val="32"/>
          <w:lang w:bidi="ar"/>
        </w:rPr>
        <w:t>1.参赛作品需原创，无剽窃行为，无在先使用行为，如若投稿作品涉嫌抄袭、剽窃等非原创情况，经举报查实，组委会有权取消该作品的参与活动资格，如若获奖，则取消该作品的获奖名额及奖项。</w:t>
      </w:r>
    </w:p>
    <w:p w14:paraId="42BE14E2">
      <w:pPr>
        <w:ind w:firstLine="640" w:firstLineChars="200"/>
        <w:rPr>
          <w:rFonts w:ascii="仿宋" w:hAnsi="仿宋" w:cs="仿宋"/>
          <w:color w:val="auto"/>
        </w:rPr>
      </w:pPr>
      <w:r>
        <w:rPr>
          <w:rFonts w:hint="eastAsia" w:ascii="仿宋" w:hAnsi="仿宋" w:cs="仿宋"/>
          <w:color w:val="auto"/>
        </w:rPr>
        <w:t>2.作者须保证拥有参赛作品独立完整的著作权，凡涉及的包括但不限于肖像权、名誉权、著作权等法律责任由作者本人承担。</w:t>
      </w:r>
    </w:p>
    <w:p w14:paraId="28EE6A64">
      <w:pPr>
        <w:ind w:firstLine="640" w:firstLineChars="200"/>
        <w:rPr>
          <w:rFonts w:ascii="仿宋" w:hAnsi="仿宋" w:cs="仿宋"/>
          <w:color w:val="auto"/>
        </w:rPr>
      </w:pPr>
      <w:r>
        <w:rPr>
          <w:rFonts w:hint="eastAsia" w:ascii="仿宋" w:hAnsi="仿宋" w:cs="仿宋"/>
          <w:color w:val="auto"/>
        </w:rPr>
        <w:t>3.所有参赛作品，组织机构（主办、承办、协办）拥有使用权，享有包括但不限于发表、印刷、展示、媒体报道、网络推广、信息网络传播本作品的权利。</w:t>
      </w:r>
    </w:p>
    <w:p w14:paraId="47F99878">
      <w:pPr>
        <w:ind w:firstLine="640" w:firstLineChars="200"/>
        <w:jc w:val="left"/>
        <w:rPr>
          <w:rFonts w:ascii="仿宋" w:hAnsi="仿宋" w:cs="仿宋"/>
          <w:color w:val="auto"/>
          <w:szCs w:val="32"/>
          <w:lang w:bidi="ar"/>
        </w:rPr>
      </w:pPr>
      <w:r>
        <w:rPr>
          <w:rFonts w:hint="eastAsia" w:ascii="仿宋" w:hAnsi="仿宋" w:cs="仿宋"/>
          <w:color w:val="auto"/>
          <w:szCs w:val="32"/>
          <w:lang w:bidi="ar"/>
        </w:rPr>
        <w:t>4.所有参赛作品恕不退还，请作者务必保留源文件，以便后续活动中有需要根据主办方要求进行修改。</w:t>
      </w:r>
    </w:p>
    <w:p w14:paraId="4DE923D8">
      <w:pPr>
        <w:adjustRightInd w:val="0"/>
        <w:snapToGrid w:val="0"/>
        <w:spacing w:line="560" w:lineRule="exact"/>
        <w:ind w:firstLine="640" w:firstLineChars="200"/>
        <w:jc w:val="left"/>
        <w:rPr>
          <w:rFonts w:ascii="仿宋" w:hAnsi="仿宋" w:cs="仿宋"/>
          <w:color w:val="auto"/>
          <w:szCs w:val="32"/>
          <w:lang w:bidi="ar"/>
        </w:rPr>
      </w:pPr>
      <w:r>
        <w:rPr>
          <w:rFonts w:hint="eastAsia" w:ascii="仿宋" w:hAnsi="仿宋" w:cs="仿宋"/>
          <w:color w:val="auto"/>
          <w:szCs w:val="32"/>
          <w:lang w:bidi="ar"/>
        </w:rPr>
        <w:t>5.凡参赛者，均视为认同且接受本次活动规则。组委会对本次活动拥有最终解释权。如有任何疑问，请联系QQ：2885125163（咨询时，请带上参加的赛事活动名称）</w:t>
      </w:r>
    </w:p>
    <w:p w14:paraId="16BDC38D">
      <w:pPr>
        <w:rPr>
          <w:color w:val="auto"/>
        </w:rPr>
      </w:pPr>
    </w:p>
    <w:p w14:paraId="24CA5D84">
      <w:pPr>
        <w:adjustRightInd w:val="0"/>
        <w:snapToGrid w:val="0"/>
        <w:spacing w:line="560" w:lineRule="exact"/>
        <w:ind w:firstLine="640" w:firstLineChars="200"/>
        <w:jc w:val="left"/>
        <w:rPr>
          <w:rFonts w:ascii="仿宋" w:hAnsi="仿宋" w:cs="仿宋"/>
          <w:color w:val="auto"/>
          <w:szCs w:val="32"/>
        </w:rPr>
      </w:pPr>
      <w:r>
        <w:rPr>
          <w:rFonts w:hint="eastAsia" w:ascii="仿宋" w:hAnsi="仿宋" w:cs="仿宋"/>
          <w:color w:val="auto"/>
          <w:szCs w:val="32"/>
        </w:rPr>
        <w:t>附件1：</w:t>
      </w:r>
      <w:r>
        <w:rPr>
          <w:rFonts w:hint="eastAsia" w:ascii="仿宋" w:hAnsi="仿宋" w:cs="仿宋"/>
          <w:color w:val="auto"/>
          <w:szCs w:val="32"/>
          <w:lang w:val="en-US" w:eastAsia="zh-CN"/>
        </w:rPr>
        <w:t>四</w:t>
      </w:r>
      <w:r>
        <w:rPr>
          <w:rFonts w:hint="eastAsia" w:ascii="仿宋" w:hAnsi="仿宋" w:cs="仿宋"/>
          <w:color w:val="auto"/>
          <w:szCs w:val="32"/>
        </w:rPr>
        <w:t>大主题图片展示</w:t>
      </w:r>
    </w:p>
    <w:p w14:paraId="1C290100">
      <w:pPr>
        <w:adjustRightInd w:val="0"/>
        <w:snapToGrid w:val="0"/>
        <w:spacing w:line="560" w:lineRule="exact"/>
        <w:ind w:firstLine="640" w:firstLineChars="200"/>
        <w:jc w:val="left"/>
        <w:rPr>
          <w:rFonts w:ascii="仿宋" w:hAnsi="仿宋" w:cs="仿宋"/>
          <w:color w:val="auto"/>
          <w:szCs w:val="32"/>
        </w:rPr>
      </w:pPr>
      <w:r>
        <w:rPr>
          <w:rFonts w:hint="eastAsia" w:ascii="仿宋" w:hAnsi="仿宋" w:cs="仿宋"/>
          <w:color w:val="auto"/>
          <w:szCs w:val="32"/>
        </w:rPr>
        <w:t>附件2：安徽农业大学理念识别系统（MIS）</w:t>
      </w:r>
    </w:p>
    <w:p w14:paraId="4FB39C6C">
      <w:pPr>
        <w:adjustRightInd w:val="0"/>
        <w:snapToGrid w:val="0"/>
        <w:spacing w:line="560" w:lineRule="exact"/>
        <w:ind w:firstLine="640" w:firstLineChars="200"/>
        <w:jc w:val="left"/>
        <w:rPr>
          <w:rFonts w:ascii="仿宋" w:hAnsi="仿宋" w:cs="仿宋"/>
          <w:color w:val="auto"/>
          <w:szCs w:val="32"/>
        </w:rPr>
      </w:pPr>
      <w:r>
        <w:rPr>
          <w:rFonts w:hint="eastAsia" w:ascii="仿宋" w:hAnsi="仿宋" w:cs="仿宋"/>
          <w:color w:val="auto"/>
          <w:szCs w:val="32"/>
        </w:rPr>
        <w:t>附件3：</w:t>
      </w:r>
      <w:r>
        <w:rPr>
          <w:rFonts w:hint="eastAsia" w:ascii="仿宋" w:hAnsi="仿宋" w:cs="仿宋"/>
          <w:color w:val="auto"/>
          <w:szCs w:val="32"/>
          <w:lang w:bidi="ar"/>
        </w:rPr>
        <w:t>《投稿声明书》</w:t>
      </w:r>
    </w:p>
    <w:p w14:paraId="676DAFDB">
      <w:pPr>
        <w:adjustRightInd w:val="0"/>
        <w:snapToGrid w:val="0"/>
        <w:spacing w:line="560" w:lineRule="exact"/>
        <w:ind w:firstLine="640" w:firstLineChars="200"/>
        <w:jc w:val="left"/>
        <w:rPr>
          <w:rFonts w:ascii="仿宋" w:hAnsi="仿宋" w:cs="仿宋"/>
          <w:color w:val="auto"/>
          <w:szCs w:val="32"/>
        </w:rPr>
      </w:pPr>
    </w:p>
    <w:p w14:paraId="7940BDBA">
      <w:pPr>
        <w:adjustRightInd w:val="0"/>
        <w:snapToGrid w:val="0"/>
        <w:spacing w:line="560" w:lineRule="exact"/>
        <w:ind w:firstLine="640" w:firstLineChars="200"/>
        <w:jc w:val="left"/>
        <w:rPr>
          <w:rFonts w:ascii="仿宋" w:hAnsi="仿宋" w:cs="仿宋"/>
          <w:color w:val="auto"/>
          <w:szCs w:val="32"/>
        </w:rPr>
      </w:pPr>
    </w:p>
    <w:p w14:paraId="2043D72D">
      <w:pPr>
        <w:adjustRightInd w:val="0"/>
        <w:snapToGrid w:val="0"/>
        <w:spacing w:line="560" w:lineRule="exact"/>
        <w:ind w:firstLine="640" w:firstLineChars="200"/>
        <w:jc w:val="right"/>
        <w:rPr>
          <w:rFonts w:ascii="仿宋" w:hAnsi="仿宋" w:cs="仿宋"/>
          <w:color w:val="auto"/>
          <w:szCs w:val="32"/>
          <w:lang w:bidi="ar"/>
        </w:rPr>
      </w:pPr>
      <w:r>
        <w:rPr>
          <w:rFonts w:hint="eastAsia" w:ascii="仿宋" w:hAnsi="仿宋" w:cs="仿宋"/>
          <w:color w:val="auto"/>
          <w:szCs w:val="32"/>
          <w:lang w:bidi="ar"/>
        </w:rPr>
        <w:t>安徽农业大学图书馆</w:t>
      </w:r>
    </w:p>
    <w:p w14:paraId="2F3E5AE9">
      <w:pPr>
        <w:adjustRightInd w:val="0"/>
        <w:snapToGrid w:val="0"/>
        <w:spacing w:line="560" w:lineRule="exact"/>
        <w:ind w:firstLine="640" w:firstLineChars="200"/>
        <w:jc w:val="right"/>
        <w:rPr>
          <w:rFonts w:ascii="仿宋" w:hAnsi="仿宋" w:cs="仿宋"/>
          <w:color w:val="auto"/>
          <w:szCs w:val="32"/>
          <w:lang w:bidi="ar"/>
        </w:rPr>
      </w:pPr>
      <w:r>
        <w:rPr>
          <w:rFonts w:hint="eastAsia" w:ascii="仿宋" w:hAnsi="仿宋" w:cs="仿宋"/>
          <w:color w:val="auto"/>
          <w:szCs w:val="32"/>
          <w:lang w:bidi="ar"/>
        </w:rPr>
        <w:t>202</w:t>
      </w:r>
      <w:r>
        <w:rPr>
          <w:rFonts w:hint="eastAsia" w:ascii="仿宋" w:hAnsi="仿宋" w:cs="仿宋"/>
          <w:color w:val="auto"/>
          <w:szCs w:val="32"/>
          <w:lang w:val="en-US" w:eastAsia="zh-CN" w:bidi="ar"/>
        </w:rPr>
        <w:t>5</w:t>
      </w:r>
      <w:r>
        <w:rPr>
          <w:rFonts w:hint="eastAsia" w:ascii="仿宋" w:hAnsi="仿宋" w:cs="仿宋"/>
          <w:color w:val="auto"/>
          <w:szCs w:val="32"/>
          <w:lang w:bidi="ar"/>
        </w:rPr>
        <w:t>年</w:t>
      </w:r>
      <w:r>
        <w:rPr>
          <w:rFonts w:hint="eastAsia" w:ascii="仿宋" w:hAnsi="仿宋" w:cs="仿宋"/>
          <w:color w:val="auto"/>
          <w:szCs w:val="32"/>
          <w:lang w:val="en-US" w:eastAsia="zh-CN" w:bidi="ar"/>
        </w:rPr>
        <w:t>4</w:t>
      </w:r>
      <w:r>
        <w:rPr>
          <w:rFonts w:hint="eastAsia" w:ascii="仿宋" w:hAnsi="仿宋" w:cs="仿宋"/>
          <w:color w:val="auto"/>
          <w:szCs w:val="32"/>
          <w:lang w:bidi="ar"/>
        </w:rPr>
        <w:t>月</w:t>
      </w:r>
      <w:r>
        <w:rPr>
          <w:rFonts w:hint="eastAsia" w:ascii="仿宋" w:hAnsi="仿宋" w:cs="仿宋"/>
          <w:color w:val="auto"/>
          <w:szCs w:val="32"/>
          <w:lang w:val="en-US" w:eastAsia="zh-CN" w:bidi="ar"/>
        </w:rPr>
        <w:t>15</w:t>
      </w:r>
      <w:r>
        <w:rPr>
          <w:rFonts w:hint="eastAsia" w:ascii="仿宋" w:hAnsi="仿宋" w:cs="仿宋"/>
          <w:color w:val="auto"/>
          <w:szCs w:val="32"/>
          <w:lang w:bidi="ar"/>
        </w:rPr>
        <w:t>日</w:t>
      </w:r>
    </w:p>
    <w:p w14:paraId="2A3881BF">
      <w:pPr>
        <w:adjustRightInd w:val="0"/>
        <w:snapToGrid w:val="0"/>
        <w:spacing w:line="560" w:lineRule="exact"/>
        <w:ind w:firstLine="640" w:firstLineChars="200"/>
        <w:jc w:val="right"/>
        <w:rPr>
          <w:rFonts w:ascii="仿宋" w:hAnsi="仿宋" w:cs="仿宋"/>
          <w:color w:val="auto"/>
          <w:szCs w:val="32"/>
          <w:lang w:bidi="ar"/>
        </w:rPr>
        <w:sectPr>
          <w:pgSz w:w="11906" w:h="16838"/>
          <w:pgMar w:top="1440" w:right="1800" w:bottom="1440" w:left="1800" w:header="851" w:footer="992" w:gutter="0"/>
          <w:cols w:space="425" w:num="1"/>
          <w:docGrid w:type="lines" w:linePitch="312" w:charSpace="0"/>
        </w:sectPr>
      </w:pPr>
    </w:p>
    <w:p w14:paraId="60D6E151">
      <w:pPr>
        <w:spacing w:line="560" w:lineRule="exact"/>
        <w:rPr>
          <w:color w:val="auto"/>
          <w:sz w:val="36"/>
          <w:szCs w:val="28"/>
        </w:rPr>
      </w:pPr>
      <w:r>
        <w:rPr>
          <w:rFonts w:hint="eastAsia" w:ascii="黑体" w:hAnsi="黑体" w:eastAsia="黑体" w:cs="黑体"/>
          <w:color w:val="auto"/>
          <w:szCs w:val="32"/>
          <w:shd w:val="clear" w:color="auto" w:fill="FFFFFF"/>
        </w:rPr>
        <w:t>附件1：</w:t>
      </w:r>
      <w:r>
        <w:rPr>
          <w:rFonts w:hint="eastAsia" w:ascii="黑体" w:hAnsi="黑体" w:eastAsia="黑体" w:cs="黑体"/>
          <w:color w:val="auto"/>
          <w:szCs w:val="32"/>
          <w:shd w:val="clear" w:color="auto" w:fill="FFFFFF"/>
          <w:lang w:val="en-US" w:eastAsia="zh-CN"/>
        </w:rPr>
        <w:t>四</w:t>
      </w:r>
      <w:r>
        <w:rPr>
          <w:rFonts w:hint="eastAsia" w:ascii="黑体" w:hAnsi="黑体" w:eastAsia="黑体" w:cs="黑体"/>
          <w:color w:val="auto"/>
          <w:szCs w:val="32"/>
          <w:shd w:val="clear" w:color="auto" w:fill="FFFFFF"/>
        </w:rPr>
        <w:t>大主题图片展示</w:t>
      </w:r>
    </w:p>
    <w:p w14:paraId="58F09210">
      <w:pPr>
        <w:widowControl/>
        <w:outlineLvl w:val="1"/>
        <w:rPr>
          <w:rFonts w:ascii="仿宋" w:hAnsi="仿宋" w:cs="仿宋"/>
          <w:color w:val="auto"/>
          <w:szCs w:val="32"/>
          <w:lang w:bidi="ar"/>
        </w:rPr>
      </w:pPr>
      <w:r>
        <w:rPr>
          <w:rFonts w:hint="eastAsia" w:ascii="仿宋" w:hAnsi="仿宋" w:cs="仿宋"/>
          <w:color w:val="auto"/>
          <w:szCs w:val="32"/>
          <w:lang w:bidi="ar"/>
        </w:rPr>
        <w:t>（一）走廊步行</w:t>
      </w:r>
      <w:r>
        <w:rPr>
          <w:rFonts w:hint="eastAsia" w:ascii="仿宋" w:hAnsi="仿宋" w:cs="仿宋"/>
          <w:color w:val="auto"/>
          <w:szCs w:val="32"/>
          <w:lang w:eastAsia="zh-CN" w:bidi="ar"/>
        </w:rPr>
        <w:t>、</w:t>
      </w:r>
      <w:r>
        <w:rPr>
          <w:rFonts w:hint="eastAsia" w:ascii="仿宋" w:hAnsi="仿宋" w:cs="仿宋"/>
          <w:color w:val="auto"/>
          <w:szCs w:val="32"/>
          <w:lang w:bidi="ar"/>
        </w:rPr>
        <w:t>吊牌系统</w:t>
      </w:r>
    </w:p>
    <w:p w14:paraId="1FCECEDE">
      <w:pPr>
        <w:widowControl/>
        <w:outlineLvl w:val="1"/>
        <w:rPr>
          <w:rFonts w:ascii="仿宋" w:hAnsi="仿宋" w:cs="仿宋"/>
          <w:b/>
          <w:bCs/>
          <w:color w:val="auto"/>
          <w:szCs w:val="32"/>
          <w:lang w:bidi="ar"/>
        </w:rPr>
      </w:pPr>
      <w:r>
        <w:rPr>
          <w:rFonts w:hint="eastAsia" w:ascii="仿宋" w:hAnsi="仿宋" w:cs="仿宋"/>
          <w:color w:val="auto"/>
          <w:szCs w:val="32"/>
        </w:rPr>
        <w:drawing>
          <wp:inline distT="0" distB="0" distL="114300" distR="114300">
            <wp:extent cx="2451100" cy="3257550"/>
            <wp:effectExtent l="0" t="0" r="6350" b="0"/>
            <wp:docPr id="2" name="图片 2" descr="cbb50d7ba8c92220a93a1c7097f9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bb50d7ba8c92220a93a1c7097f9cca"/>
                    <pic:cNvPicPr>
                      <a:picLocks noChangeAspect="1"/>
                    </pic:cNvPicPr>
                  </pic:nvPicPr>
                  <pic:blipFill>
                    <a:blip r:embed="rId4"/>
                    <a:stretch>
                      <a:fillRect/>
                    </a:stretch>
                  </pic:blipFill>
                  <pic:spPr>
                    <a:xfrm>
                      <a:off x="0" y="0"/>
                      <a:ext cx="2451100" cy="3257550"/>
                    </a:xfrm>
                    <a:prstGeom prst="rect">
                      <a:avLst/>
                    </a:prstGeom>
                  </pic:spPr>
                </pic:pic>
              </a:graphicData>
            </a:graphic>
          </wp:inline>
        </w:drawing>
      </w:r>
      <w:r>
        <w:rPr>
          <w:rFonts w:hint="eastAsia" w:ascii="仿宋" w:hAnsi="仿宋" w:cs="仿宋"/>
          <w:b/>
          <w:bCs/>
          <w:color w:val="auto"/>
          <w:szCs w:val="32"/>
        </w:rPr>
        <w:drawing>
          <wp:inline distT="0" distB="0" distL="114300" distR="114300">
            <wp:extent cx="2461895" cy="3274060"/>
            <wp:effectExtent l="0" t="0" r="14605" b="2540"/>
            <wp:docPr id="3" name="图片 3" descr="7814d01a665f297298b1def6fdf6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814d01a665f297298b1def6fdf6c85"/>
                    <pic:cNvPicPr>
                      <a:picLocks noChangeAspect="1"/>
                    </pic:cNvPicPr>
                  </pic:nvPicPr>
                  <pic:blipFill>
                    <a:blip r:embed="rId5"/>
                    <a:srcRect b="-20"/>
                    <a:stretch>
                      <a:fillRect/>
                    </a:stretch>
                  </pic:blipFill>
                  <pic:spPr>
                    <a:xfrm>
                      <a:off x="0" y="0"/>
                      <a:ext cx="2461895" cy="3274060"/>
                    </a:xfrm>
                    <a:prstGeom prst="rect">
                      <a:avLst/>
                    </a:prstGeom>
                  </pic:spPr>
                </pic:pic>
              </a:graphicData>
            </a:graphic>
          </wp:inline>
        </w:drawing>
      </w:r>
      <w:r>
        <w:rPr>
          <w:rFonts w:hint="eastAsia" w:ascii="仿宋" w:hAnsi="仿宋" w:cs="仿宋"/>
          <w:b/>
          <w:bCs/>
          <w:color w:val="auto"/>
          <w:szCs w:val="32"/>
        </w:rPr>
        <w:drawing>
          <wp:inline distT="0" distB="0" distL="114300" distR="114300">
            <wp:extent cx="2440305" cy="3242310"/>
            <wp:effectExtent l="0" t="0" r="17145" b="15240"/>
            <wp:docPr id="7" name="图片 7" descr="d7bcbb54c83dfd15c80c118055f21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7bcbb54c83dfd15c80c118055f21b9"/>
                    <pic:cNvPicPr>
                      <a:picLocks noChangeAspect="1"/>
                    </pic:cNvPicPr>
                  </pic:nvPicPr>
                  <pic:blipFill>
                    <a:blip r:embed="rId6"/>
                    <a:stretch>
                      <a:fillRect/>
                    </a:stretch>
                  </pic:blipFill>
                  <pic:spPr>
                    <a:xfrm>
                      <a:off x="0" y="0"/>
                      <a:ext cx="2440305" cy="3242310"/>
                    </a:xfrm>
                    <a:prstGeom prst="rect">
                      <a:avLst/>
                    </a:prstGeom>
                  </pic:spPr>
                </pic:pic>
              </a:graphicData>
            </a:graphic>
          </wp:inline>
        </w:drawing>
      </w:r>
    </w:p>
    <w:p w14:paraId="4E216B62">
      <w:pPr>
        <w:widowControl/>
        <w:outlineLvl w:val="1"/>
        <w:rPr>
          <w:rFonts w:hint="eastAsia" w:ascii="仿宋" w:hAnsi="仿宋" w:cs="仿宋"/>
          <w:color w:val="auto"/>
          <w:szCs w:val="32"/>
          <w:lang w:bidi="ar"/>
        </w:rPr>
      </w:pPr>
    </w:p>
    <w:p w14:paraId="2391B6B0">
      <w:pPr>
        <w:widowControl/>
        <w:outlineLvl w:val="1"/>
        <w:rPr>
          <w:rFonts w:ascii="仿宋" w:hAnsi="仿宋" w:cs="仿宋"/>
          <w:color w:val="auto"/>
          <w:szCs w:val="32"/>
          <w:lang w:bidi="ar"/>
        </w:rPr>
      </w:pPr>
      <w:r>
        <w:rPr>
          <w:rFonts w:hint="eastAsia" w:ascii="仿宋" w:hAnsi="仿宋" w:cs="仿宋"/>
          <w:color w:val="auto"/>
          <w:szCs w:val="32"/>
          <w:lang w:bidi="ar"/>
        </w:rPr>
        <w:t>（</w:t>
      </w:r>
      <w:r>
        <w:rPr>
          <w:rFonts w:hint="eastAsia" w:ascii="仿宋" w:hAnsi="仿宋" w:cs="仿宋"/>
          <w:color w:val="auto"/>
          <w:szCs w:val="32"/>
          <w:lang w:val="en-US" w:eastAsia="zh-CN" w:bidi="ar"/>
        </w:rPr>
        <w:t>二</w:t>
      </w:r>
      <w:r>
        <w:rPr>
          <w:rFonts w:hint="eastAsia" w:ascii="仿宋" w:hAnsi="仿宋" w:cs="仿宋"/>
          <w:color w:val="auto"/>
          <w:szCs w:val="32"/>
          <w:lang w:bidi="ar"/>
        </w:rPr>
        <w:t>）阅览桌</w:t>
      </w:r>
      <w:r>
        <w:rPr>
          <w:rFonts w:hint="eastAsia" w:ascii="仿宋" w:hAnsi="仿宋" w:cs="仿宋"/>
          <w:color w:val="auto"/>
          <w:szCs w:val="32"/>
          <w:lang w:eastAsia="zh-CN" w:bidi="ar"/>
        </w:rPr>
        <w:t>、</w:t>
      </w:r>
      <w:r>
        <w:rPr>
          <w:rFonts w:hint="eastAsia" w:ascii="仿宋" w:hAnsi="仿宋" w:cs="仿宋"/>
          <w:color w:val="auto"/>
          <w:szCs w:val="32"/>
          <w:lang w:bidi="ar"/>
        </w:rPr>
        <w:t>书架系统</w:t>
      </w:r>
    </w:p>
    <w:p w14:paraId="3282A57A">
      <w:pPr>
        <w:widowControl/>
        <w:outlineLvl w:val="1"/>
        <w:rPr>
          <w:rFonts w:ascii="仿宋" w:hAnsi="仿宋" w:cs="仿宋"/>
          <w:color w:val="auto"/>
          <w:szCs w:val="32"/>
          <w:lang w:bidi="ar"/>
        </w:rPr>
      </w:pPr>
      <w:r>
        <w:rPr>
          <w:rFonts w:hint="eastAsia" w:ascii="仿宋" w:hAnsi="仿宋" w:cs="仿宋"/>
          <w:color w:val="auto"/>
          <w:szCs w:val="32"/>
        </w:rPr>
        <w:drawing>
          <wp:inline distT="0" distB="0" distL="114300" distR="114300">
            <wp:extent cx="2509520" cy="3347085"/>
            <wp:effectExtent l="0" t="0" r="5080" b="5715"/>
            <wp:docPr id="4" name="图片 4" descr="cc7397016fe988c291f1c91bc806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c7397016fe988c291f1c91bc806fdf"/>
                    <pic:cNvPicPr>
                      <a:picLocks noChangeAspect="1"/>
                    </pic:cNvPicPr>
                  </pic:nvPicPr>
                  <pic:blipFill>
                    <a:blip r:embed="rId7"/>
                    <a:stretch>
                      <a:fillRect/>
                    </a:stretch>
                  </pic:blipFill>
                  <pic:spPr>
                    <a:xfrm>
                      <a:off x="0" y="0"/>
                      <a:ext cx="2509520" cy="3347085"/>
                    </a:xfrm>
                    <a:prstGeom prst="rect">
                      <a:avLst/>
                    </a:prstGeom>
                  </pic:spPr>
                </pic:pic>
              </a:graphicData>
            </a:graphic>
          </wp:inline>
        </w:drawing>
      </w:r>
      <w:r>
        <w:rPr>
          <w:rFonts w:hint="eastAsia" w:ascii="仿宋" w:hAnsi="仿宋" w:cs="仿宋"/>
          <w:color w:val="auto"/>
          <w:szCs w:val="32"/>
          <w:lang w:val="en-US" w:eastAsia="zh-CN"/>
        </w:rPr>
        <w:t xml:space="preserve">    </w:t>
      </w:r>
      <w:r>
        <w:rPr>
          <w:rFonts w:hint="eastAsia" w:ascii="仿宋" w:hAnsi="仿宋" w:cs="仿宋"/>
          <w:color w:val="auto"/>
          <w:szCs w:val="32"/>
        </w:rPr>
        <w:drawing>
          <wp:inline distT="0" distB="0" distL="114300" distR="114300">
            <wp:extent cx="2485390" cy="3302000"/>
            <wp:effectExtent l="0" t="0" r="10160" b="12700"/>
            <wp:docPr id="6" name="图片 6" descr="f28b64c19474b087a6a538990ecc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28b64c19474b087a6a538990ecc50a"/>
                    <pic:cNvPicPr>
                      <a:picLocks noChangeAspect="1"/>
                    </pic:cNvPicPr>
                  </pic:nvPicPr>
                  <pic:blipFill>
                    <a:blip r:embed="rId8"/>
                    <a:stretch>
                      <a:fillRect/>
                    </a:stretch>
                  </pic:blipFill>
                  <pic:spPr>
                    <a:xfrm>
                      <a:off x="0" y="0"/>
                      <a:ext cx="2485390" cy="3302000"/>
                    </a:xfrm>
                    <a:prstGeom prst="rect">
                      <a:avLst/>
                    </a:prstGeom>
                  </pic:spPr>
                </pic:pic>
              </a:graphicData>
            </a:graphic>
          </wp:inline>
        </w:drawing>
      </w:r>
    </w:p>
    <w:p w14:paraId="7A8268E1">
      <w:pPr>
        <w:widowControl/>
        <w:outlineLvl w:val="1"/>
        <w:rPr>
          <w:rFonts w:ascii="仿宋" w:hAnsi="仿宋" w:cs="仿宋"/>
          <w:color w:val="auto"/>
          <w:szCs w:val="32"/>
          <w:lang w:bidi="ar"/>
        </w:rPr>
      </w:pPr>
      <w:r>
        <w:rPr>
          <w:rFonts w:hint="eastAsia" w:ascii="仿宋" w:hAnsi="仿宋" w:cs="仿宋"/>
          <w:color w:val="auto"/>
          <w:szCs w:val="32"/>
          <w:lang w:bidi="ar"/>
        </w:rPr>
        <w:t>（</w:t>
      </w:r>
      <w:r>
        <w:rPr>
          <w:rFonts w:hint="eastAsia" w:ascii="仿宋" w:hAnsi="仿宋" w:cs="仿宋"/>
          <w:color w:val="auto"/>
          <w:szCs w:val="32"/>
          <w:lang w:val="en-US" w:eastAsia="zh-CN" w:bidi="ar"/>
        </w:rPr>
        <w:t>三</w:t>
      </w:r>
      <w:r>
        <w:rPr>
          <w:rFonts w:hint="eastAsia" w:ascii="仿宋" w:hAnsi="仿宋" w:cs="仿宋"/>
          <w:color w:val="auto"/>
          <w:szCs w:val="32"/>
          <w:lang w:bidi="ar"/>
        </w:rPr>
        <w:t>）索引</w:t>
      </w:r>
      <w:r>
        <w:rPr>
          <w:rFonts w:hint="eastAsia" w:ascii="仿宋" w:hAnsi="仿宋" w:cs="仿宋"/>
          <w:color w:val="auto"/>
          <w:szCs w:val="32"/>
          <w:lang w:eastAsia="zh-CN" w:bidi="ar"/>
        </w:rPr>
        <w:t>、</w:t>
      </w:r>
      <w:r>
        <w:rPr>
          <w:rFonts w:hint="eastAsia" w:ascii="仿宋" w:hAnsi="仿宋" w:cs="仿宋"/>
          <w:color w:val="auto"/>
          <w:szCs w:val="32"/>
          <w:lang w:bidi="ar"/>
        </w:rPr>
        <w:t>网络系统</w:t>
      </w:r>
    </w:p>
    <w:p w14:paraId="30590107">
      <w:pPr>
        <w:widowControl/>
        <w:outlineLvl w:val="1"/>
        <w:rPr>
          <w:rFonts w:ascii="仿宋" w:hAnsi="仿宋" w:cs="仿宋"/>
          <w:color w:val="auto"/>
          <w:szCs w:val="32"/>
          <w:lang w:bidi="ar"/>
        </w:rPr>
      </w:pPr>
      <w:r>
        <w:rPr>
          <w:rFonts w:hint="eastAsia" w:ascii="仿宋" w:hAnsi="仿宋" w:cs="仿宋"/>
          <w:color w:val="auto"/>
          <w:szCs w:val="32"/>
        </w:rPr>
        <w:drawing>
          <wp:inline distT="0" distB="0" distL="114300" distR="114300">
            <wp:extent cx="2511425" cy="3351530"/>
            <wp:effectExtent l="0" t="0" r="3175" b="1270"/>
            <wp:docPr id="5" name="图片 5" descr="bff1c562ed6f342239ca8641675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ff1c562ed6f342239ca86416759172"/>
                    <pic:cNvPicPr>
                      <a:picLocks noChangeAspect="1"/>
                    </pic:cNvPicPr>
                  </pic:nvPicPr>
                  <pic:blipFill>
                    <a:blip r:embed="rId9"/>
                    <a:stretch>
                      <a:fillRect/>
                    </a:stretch>
                  </pic:blipFill>
                  <pic:spPr>
                    <a:xfrm>
                      <a:off x="0" y="0"/>
                      <a:ext cx="2511425" cy="3351530"/>
                    </a:xfrm>
                    <a:prstGeom prst="rect">
                      <a:avLst/>
                    </a:prstGeom>
                  </pic:spPr>
                </pic:pic>
              </a:graphicData>
            </a:graphic>
          </wp:inline>
        </w:drawing>
      </w:r>
    </w:p>
    <w:p w14:paraId="17C67455">
      <w:pPr>
        <w:widowControl/>
        <w:rPr>
          <w:rFonts w:ascii="仿宋" w:hAnsi="仿宋" w:cs="仿宋"/>
          <w:color w:val="auto"/>
          <w:szCs w:val="32"/>
          <w:lang w:bidi="ar"/>
        </w:rPr>
      </w:pPr>
      <w:r>
        <w:rPr>
          <w:rFonts w:hint="eastAsia" w:ascii="仿宋" w:hAnsi="仿宋" w:cs="仿宋"/>
          <w:color w:val="auto"/>
          <w:szCs w:val="32"/>
          <w:lang w:bidi="ar"/>
        </w:rPr>
        <w:t>图书馆官网网址：</w:t>
      </w:r>
      <w:r>
        <w:rPr>
          <w:rFonts w:hint="eastAsia" w:ascii="仿宋" w:hAnsi="仿宋" w:cs="仿宋"/>
          <w:bCs/>
          <w:color w:val="auto"/>
          <w:szCs w:val="32"/>
        </w:rPr>
        <w:fldChar w:fldCharType="begin"/>
      </w:r>
      <w:r>
        <w:rPr>
          <w:rFonts w:hint="eastAsia" w:ascii="仿宋" w:hAnsi="仿宋" w:cs="仿宋"/>
          <w:bCs/>
          <w:color w:val="auto"/>
          <w:szCs w:val="32"/>
        </w:rPr>
        <w:instrText xml:space="preserve"> HYPERLINK "https://lib.ahau.edu.cn/" </w:instrText>
      </w:r>
      <w:r>
        <w:rPr>
          <w:rFonts w:hint="eastAsia" w:ascii="仿宋" w:hAnsi="仿宋" w:cs="仿宋"/>
          <w:bCs/>
          <w:color w:val="auto"/>
          <w:szCs w:val="32"/>
        </w:rPr>
        <w:fldChar w:fldCharType="separate"/>
      </w:r>
      <w:r>
        <w:rPr>
          <w:rStyle w:val="9"/>
          <w:rFonts w:hint="eastAsia" w:ascii="仿宋" w:hAnsi="仿宋" w:cs="仿宋"/>
          <w:bCs/>
          <w:color w:val="auto"/>
          <w:szCs w:val="32"/>
        </w:rPr>
        <w:t>https://lib.ahau.edu.cn/</w:t>
      </w:r>
      <w:r>
        <w:rPr>
          <w:rFonts w:hint="eastAsia" w:ascii="仿宋" w:hAnsi="仿宋" w:cs="仿宋"/>
          <w:bCs/>
          <w:color w:val="auto"/>
          <w:szCs w:val="32"/>
        </w:rPr>
        <w:fldChar w:fldCharType="end"/>
      </w:r>
    </w:p>
    <w:p w14:paraId="1EC84802">
      <w:pPr>
        <w:jc w:val="left"/>
        <w:rPr>
          <w:rFonts w:ascii="黑体" w:hAnsi="黑体" w:eastAsia="黑体" w:cs="黑体"/>
          <w:bCs/>
          <w:color w:val="auto"/>
          <w:szCs w:val="32"/>
        </w:rPr>
      </w:pPr>
      <w:r>
        <w:rPr>
          <w:rFonts w:hint="eastAsia" w:ascii="黑体" w:hAnsi="黑体" w:eastAsia="黑体" w:cs="黑体"/>
          <w:bCs/>
          <w:color w:val="auto"/>
          <w:szCs w:val="32"/>
        </w:rPr>
        <w:t>附件2</w:t>
      </w:r>
    </w:p>
    <w:p w14:paraId="7CB81BA6">
      <w:pPr>
        <w:spacing w:line="560" w:lineRule="exact"/>
        <w:jc w:val="center"/>
        <w:rPr>
          <w:rFonts w:ascii="方正小标宋_GBK" w:hAnsi="方正小标宋_GBK" w:eastAsia="方正小标宋_GBK" w:cs="方正小标宋_GBK"/>
          <w:color w:val="auto"/>
          <w:spacing w:val="-20"/>
          <w:sz w:val="44"/>
          <w:szCs w:val="44"/>
          <w:shd w:val="clear" w:color="auto" w:fill="FFFFFF"/>
        </w:rPr>
      </w:pPr>
    </w:p>
    <w:p w14:paraId="0E6BFBD2">
      <w:pPr>
        <w:spacing w:line="560" w:lineRule="exact"/>
        <w:jc w:val="center"/>
        <w:rPr>
          <w:rFonts w:ascii="方正小标宋_GBK" w:hAnsi="方正小标宋_GBK" w:eastAsia="方正小标宋_GBK" w:cs="方正小标宋_GBK"/>
          <w:color w:val="auto"/>
          <w:spacing w:val="-20"/>
          <w:sz w:val="44"/>
          <w:szCs w:val="44"/>
          <w:shd w:val="clear" w:color="auto" w:fill="FFFFFF"/>
        </w:rPr>
      </w:pPr>
      <w:r>
        <w:rPr>
          <w:rFonts w:hint="eastAsia" w:ascii="方正小标宋_GBK" w:hAnsi="方正小标宋_GBK" w:eastAsia="方正小标宋_GBK" w:cs="方正小标宋_GBK"/>
          <w:color w:val="auto"/>
          <w:spacing w:val="-20"/>
          <w:sz w:val="44"/>
          <w:szCs w:val="44"/>
          <w:shd w:val="clear" w:color="auto" w:fill="FFFFFF"/>
        </w:rPr>
        <w:t>安徽农业大学理念识别系统（MIS）</w:t>
      </w:r>
    </w:p>
    <w:p w14:paraId="0221E675">
      <w:pPr>
        <w:spacing w:line="580" w:lineRule="exact"/>
        <w:ind w:firstLine="640" w:firstLineChars="200"/>
        <w:rPr>
          <w:rFonts w:ascii="仿宋_GB2312" w:hAnsi="仿宋_GB2312" w:eastAsia="仿宋_GB2312" w:cs="仿宋_GB2312"/>
          <w:color w:val="auto"/>
          <w:szCs w:val="32"/>
          <w:shd w:val="clear" w:color="auto" w:fill="FFFFFF"/>
        </w:rPr>
      </w:pPr>
    </w:p>
    <w:p w14:paraId="23F38318">
      <w:pPr>
        <w:spacing w:line="600" w:lineRule="exact"/>
        <w:ind w:firstLine="640" w:firstLineChars="200"/>
        <w:rPr>
          <w:rFonts w:ascii="方正楷体_GBK" w:hAnsi="黑体" w:eastAsia="黑体" w:cs="黑体"/>
          <w:b/>
          <w:color w:val="auto"/>
          <w:szCs w:val="32"/>
          <w:shd w:val="clear" w:color="auto" w:fill="FFFFFF"/>
        </w:rPr>
      </w:pPr>
      <w:r>
        <w:rPr>
          <w:rFonts w:hint="eastAsia" w:ascii="黑体" w:hAnsi="黑体" w:eastAsia="黑体" w:cs="黑体"/>
          <w:color w:val="auto"/>
          <w:szCs w:val="32"/>
          <w:shd w:val="clear" w:color="auto" w:fill="FFFFFF"/>
        </w:rPr>
        <w:t>一、安农精神：</w:t>
      </w:r>
      <w:r>
        <w:rPr>
          <w:rFonts w:hint="eastAsia" w:ascii="方正楷体_GBK" w:hAnsi="黑体" w:eastAsia="方正楷体_GBK" w:cs="黑体"/>
          <w:b/>
          <w:color w:val="auto"/>
          <w:szCs w:val="32"/>
          <w:shd w:val="clear" w:color="auto" w:fill="FFFFFF"/>
        </w:rPr>
        <w:t>奉献 创新 奋斗</w:t>
      </w:r>
    </w:p>
    <w:p w14:paraId="0A52130C">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安农精神是学校在长期办学历程中形成的独特精神风貌和价值追求。</w:t>
      </w:r>
    </w:p>
    <w:p w14:paraId="158AFE91">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奉献、创新、奋斗的“三牛”精神生动诠释了学校办学96年来的精神追求，丰富了“大别山道路”的时代内涵。在中华文化里，牛是勤劳、奉献、奋进、力量的象征。牛作为学校的吉祥物，时时刻刻提醒大家要发扬“三牛”精神。习近平总书记对“三牛”精神的阐述赋予“孺子牛”“拓荒牛”“老黄牛”鲜明的时代内涵，生动诠释了全心全意为人民服务的根本宗旨、创新发展的实践品格、艰苦奋斗的优良传统。</w:t>
      </w:r>
    </w:p>
    <w:p w14:paraId="449F1780">
      <w:pPr>
        <w:spacing w:line="560" w:lineRule="exact"/>
        <w:ind w:firstLine="643"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b/>
          <w:bCs/>
          <w:color w:val="auto"/>
          <w:szCs w:val="32"/>
        </w:rPr>
        <w:t>奉献：</w:t>
      </w:r>
      <w:r>
        <w:rPr>
          <w:rFonts w:hint="eastAsia" w:ascii="仿宋_GB2312" w:hAnsi="仿宋_GB2312" w:eastAsia="仿宋_GB2312" w:cs="仿宋_GB2312"/>
          <w:color w:val="auto"/>
          <w:szCs w:val="32"/>
        </w:rPr>
        <w:t>体现</w:t>
      </w:r>
      <w:r>
        <w:rPr>
          <w:rFonts w:hint="eastAsia" w:ascii="仿宋_GB2312" w:hAnsi="仿宋_GB2312" w:eastAsia="仿宋_GB2312" w:cs="仿宋_GB2312"/>
          <w:color w:val="auto"/>
          <w:szCs w:val="32"/>
          <w:shd w:val="clear" w:color="auto" w:fill="FFFFFF"/>
        </w:rPr>
        <w:t>为民服务、无私奉献的孺子牛精神。奉献是一种纯洁高尚的精神境界，诠释了安农人心有大我、心有大爱、心有大任的精神品质，也浓缩了学校潜心耕耘、无私奉献的办学历程。</w:t>
      </w:r>
    </w:p>
    <w:p w14:paraId="6FBC1C8D">
      <w:pPr>
        <w:spacing w:line="560" w:lineRule="exact"/>
        <w:ind w:firstLine="643" w:firstLineChars="200"/>
        <w:rPr>
          <w:rFonts w:ascii="仿宋_GB2312" w:hAnsi="仿宋_GB2312" w:eastAsia="仿宋_GB2312" w:cs="仿宋_GB2312"/>
          <w:color w:val="auto"/>
          <w:szCs w:val="32"/>
        </w:rPr>
      </w:pPr>
      <w:r>
        <w:rPr>
          <w:rFonts w:hint="eastAsia" w:ascii="仿宋_GB2312" w:hAnsi="仿宋_GB2312" w:eastAsia="仿宋_GB2312" w:cs="仿宋_GB2312"/>
          <w:b/>
          <w:bCs/>
          <w:color w:val="auto"/>
          <w:szCs w:val="32"/>
        </w:rPr>
        <w:t>创新：</w:t>
      </w:r>
      <w:r>
        <w:rPr>
          <w:rFonts w:hint="eastAsia" w:ascii="仿宋_GB2312" w:hAnsi="仿宋_GB2312" w:eastAsia="仿宋_GB2312" w:cs="仿宋_GB2312"/>
          <w:color w:val="auto"/>
          <w:szCs w:val="32"/>
        </w:rPr>
        <w:t>体现</w:t>
      </w:r>
      <w:r>
        <w:rPr>
          <w:rFonts w:hint="eastAsia" w:ascii="仿宋_GB2312" w:hAnsi="仿宋_GB2312" w:eastAsia="仿宋_GB2312" w:cs="仿宋_GB2312"/>
          <w:color w:val="auto"/>
          <w:szCs w:val="32"/>
          <w:shd w:val="clear" w:color="auto" w:fill="FFFFFF"/>
        </w:rPr>
        <w:t>创新发展、攻坚克难的拓荒牛精神。创新</w:t>
      </w:r>
      <w:r>
        <w:rPr>
          <w:rFonts w:hint="eastAsia" w:ascii="仿宋_GB2312" w:hAnsi="仿宋_GB2312" w:eastAsia="仿宋_GB2312" w:cs="仿宋_GB2312"/>
          <w:color w:val="auto"/>
          <w:szCs w:val="32"/>
        </w:rPr>
        <w:t>是中华民族最深沉的民族禀赋，体现了安农人积极探索、主动变革、攻坚克难的精神品质，也是引领学校发展的永续动力。</w:t>
      </w:r>
    </w:p>
    <w:p w14:paraId="466710B2">
      <w:pPr>
        <w:spacing w:line="560" w:lineRule="exact"/>
        <w:ind w:firstLine="643" w:firstLineChars="200"/>
        <w:rPr>
          <w:rFonts w:ascii="仿宋_GB2312" w:hAnsi="仿宋_GB2312" w:eastAsia="仿宋_GB2312" w:cs="仿宋_GB2312"/>
          <w:color w:val="auto"/>
          <w:szCs w:val="32"/>
        </w:rPr>
      </w:pPr>
      <w:r>
        <w:rPr>
          <w:rFonts w:hint="eastAsia" w:ascii="仿宋_GB2312" w:hAnsi="仿宋_GB2312" w:eastAsia="仿宋_GB2312" w:cs="仿宋_GB2312"/>
          <w:b/>
          <w:bCs/>
          <w:color w:val="auto"/>
          <w:szCs w:val="32"/>
        </w:rPr>
        <w:t>奋斗：</w:t>
      </w:r>
      <w:r>
        <w:rPr>
          <w:rFonts w:hint="eastAsia" w:ascii="仿宋_GB2312" w:hAnsi="仿宋_GB2312" w:eastAsia="仿宋_GB2312" w:cs="仿宋_GB2312"/>
          <w:color w:val="auto"/>
          <w:szCs w:val="32"/>
        </w:rPr>
        <w:t>体现</w:t>
      </w:r>
      <w:r>
        <w:rPr>
          <w:rFonts w:hint="eastAsia" w:ascii="仿宋_GB2312" w:hAnsi="仿宋_GB2312" w:eastAsia="仿宋_GB2312" w:cs="仿宋_GB2312"/>
          <w:color w:val="auto"/>
          <w:szCs w:val="32"/>
          <w:shd w:val="clear" w:color="auto" w:fill="FFFFFF"/>
        </w:rPr>
        <w:t>艰苦奋斗、吃苦耐劳的老黄牛精神。奋斗是奋发有为的精神面貌和斗志昂扬的精神状态，蕴含了安农人积极向上、百折不挠、自强不息的进取意识和开拓精神，学校取得今天的发展成就是一代代安农人接续奋斗的结果。</w:t>
      </w:r>
    </w:p>
    <w:p w14:paraId="38BB98A4">
      <w:pPr>
        <w:spacing w:line="560" w:lineRule="exact"/>
        <w:ind w:firstLine="640" w:firstLineChars="200"/>
        <w:rPr>
          <w:rFonts w:ascii="方正楷体_GBK" w:hAnsi="黑体" w:eastAsia="方正楷体_GBK" w:cs="黑体"/>
          <w:b/>
          <w:color w:val="auto"/>
          <w:szCs w:val="32"/>
          <w:shd w:val="clear" w:color="auto" w:fill="FFFFFF"/>
        </w:rPr>
      </w:pPr>
      <w:r>
        <w:rPr>
          <w:rFonts w:hint="eastAsia" w:ascii="黑体" w:hAnsi="黑体" w:eastAsia="黑体" w:cs="黑体"/>
          <w:color w:val="auto"/>
          <w:szCs w:val="32"/>
        </w:rPr>
        <w:t>二、校训：</w:t>
      </w:r>
      <w:r>
        <w:rPr>
          <w:rFonts w:hint="eastAsia" w:ascii="方正楷体_GBK" w:hAnsi="黑体" w:eastAsia="方正楷体_GBK" w:cs="黑体"/>
          <w:b/>
          <w:color w:val="auto"/>
          <w:szCs w:val="32"/>
          <w:shd w:val="clear" w:color="auto" w:fill="FFFFFF"/>
        </w:rPr>
        <w:t>脚踏实地</w:t>
      </w:r>
    </w:p>
    <w:p w14:paraId="0761C0F0">
      <w:pPr>
        <w:spacing w:line="52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校训是大学精神之所在，既反映学校的办学特色、历史底蕴和价值理念，</w:t>
      </w:r>
      <w:r>
        <w:rPr>
          <w:rFonts w:hint="eastAsia" w:ascii="仿宋_GB2312" w:hAnsi="仿宋_GB2312" w:eastAsia="仿宋_GB2312" w:cs="仿宋_GB2312"/>
          <w:color w:val="auto"/>
          <w:szCs w:val="32"/>
        </w:rPr>
        <w:t>也是学校基于办学传统制定的对全校师生具有指导意义的行为准则</w:t>
      </w:r>
      <w:r>
        <w:rPr>
          <w:rFonts w:hint="eastAsia" w:ascii="仿宋_GB2312" w:hAnsi="仿宋_GB2312" w:eastAsia="仿宋_GB2312" w:cs="仿宋_GB2312"/>
          <w:color w:val="auto"/>
          <w:szCs w:val="32"/>
          <w:shd w:val="clear" w:color="auto" w:fill="FFFFFF"/>
        </w:rPr>
        <w:t>。</w:t>
      </w:r>
    </w:p>
    <w:p w14:paraId="47CB465E">
      <w:pPr>
        <w:spacing w:line="52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“脚踏实地”是一则汉语成语，语出《邵氏闻见前录》卷十八：“公尝问康节曰：‘某何如人？’曰：‘君实，脚踏实地人也。’”</w:t>
      </w:r>
      <w:r>
        <w:rPr>
          <w:rFonts w:ascii="仿宋_GB2312" w:hAnsi="仿宋_GB2312" w:eastAsia="仿宋_GB2312" w:cs="仿宋_GB2312"/>
          <w:color w:val="auto"/>
          <w:szCs w:val="32"/>
          <w:shd w:val="clear" w:color="auto" w:fill="FFFFFF"/>
        </w:rPr>
        <w:t xml:space="preserve"> </w:t>
      </w:r>
      <w:r>
        <w:rPr>
          <w:rFonts w:hint="eastAsia" w:ascii="仿宋_GB2312" w:hAnsi="仿宋_GB2312" w:eastAsia="仿宋_GB2312" w:cs="仿宋_GB2312"/>
          <w:color w:val="auto"/>
          <w:szCs w:val="32"/>
          <w:shd w:val="clear" w:color="auto" w:fill="FFFFFF"/>
        </w:rPr>
        <w:t>这是北宋著名哲学家邵雍称赞司马光从小立志成为历史学家，秉持严谨、认真的治学态度编纂《资治通鉴》，做事不浮夸，认真踏实。“脚踏实地”最早是对做学问方面追求的最好诠释。</w:t>
      </w:r>
    </w:p>
    <w:p w14:paraId="2EFB90FE">
      <w:pPr>
        <w:spacing w:line="52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2018年5月2日，习近平总书记在北京大学师生座谈会上指出，每一项事业，不论大小，都是靠脚踏实地、一点一滴干出来的。做人做事，最怕的就是只说不做，眼高手低。</w:t>
      </w:r>
    </w:p>
    <w:p w14:paraId="6842AA77">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脚踏实地体现在做人方面强调要树立正确的人生观和价值观，培养真诚、谦逊、务实的人生态度，厚德立身、敦厚朴实、积极反思，总结经验教训，提升个人能力素质。</w:t>
      </w:r>
    </w:p>
    <w:p w14:paraId="1560CBA5">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脚踏实地体现在做事方面强调要有高度的责任心，从小事做起，从基层工作开始，勇于面对挑战、不畏艰难、持之以恒，在实现个人价值的同时为社会做出贡献。</w:t>
      </w:r>
    </w:p>
    <w:p w14:paraId="50507E60">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脚踏实地体现在做学问方面强调要坚持实事求是的科学精神和严谨自律的治学态度，潜心钻研、求真务实、精益求精，加强学术积累、孜孜求索、厚积薄发。</w:t>
      </w:r>
    </w:p>
    <w:p w14:paraId="55F8A89B">
      <w:pPr>
        <w:spacing w:line="52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“脚踏实地”的新校训继承和反映了安农近百年办学的优良传统，</w:t>
      </w:r>
      <w:r>
        <w:rPr>
          <w:rFonts w:hint="eastAsia" w:ascii="仿宋_GB2312" w:hAnsi="仿宋_GB2312" w:eastAsia="仿宋_GB2312" w:cs="仿宋_GB2312"/>
          <w:color w:val="auto"/>
          <w:szCs w:val="32"/>
          <w:shd w:val="clear" w:color="auto" w:fill="FFFFFF"/>
        </w:rPr>
        <w:t>见证了安农始终坚持扎根大地办学育人，体现</w:t>
      </w:r>
      <w:r>
        <w:rPr>
          <w:rFonts w:hint="eastAsia" w:ascii="仿宋_GB2312" w:hAnsi="仿宋_GB2312" w:eastAsia="仿宋_GB2312" w:cs="仿宋_GB2312"/>
          <w:color w:val="auto"/>
          <w:szCs w:val="32"/>
          <w:shd w:val="clear" w:color="auto" w:fill="FFFFFF"/>
        </w:rPr>
        <w:t>了新时代安农在办学理念的更高追求和实现远大目标的途径，也是每一个安农人成长成才的根本遵循，与学校发展目标和办学理想更加匹配。</w:t>
      </w:r>
    </w:p>
    <w:p w14:paraId="2E1F5927">
      <w:pPr>
        <w:spacing w:line="560" w:lineRule="exact"/>
        <w:ind w:firstLine="640" w:firstLineChars="200"/>
        <w:rPr>
          <w:rFonts w:ascii="黑体" w:hAnsi="黑体" w:eastAsia="黑体" w:cs="黑体"/>
          <w:color w:val="auto"/>
          <w:szCs w:val="32"/>
        </w:rPr>
      </w:pPr>
      <w:r>
        <w:rPr>
          <w:rFonts w:hint="eastAsia" w:ascii="黑体" w:hAnsi="黑体" w:eastAsia="黑体" w:cs="黑体"/>
          <w:color w:val="auto"/>
          <w:szCs w:val="32"/>
        </w:rPr>
        <w:t>三、校风：</w:t>
      </w:r>
      <w:r>
        <w:rPr>
          <w:rFonts w:hint="eastAsia" w:ascii="方正楷体_GBK" w:hAnsi="黑体" w:eastAsia="方正楷体_GBK" w:cs="黑体"/>
          <w:b/>
          <w:color w:val="auto"/>
          <w:szCs w:val="32"/>
          <w:shd w:val="clear" w:color="auto" w:fill="FFFFFF"/>
        </w:rPr>
        <w:t>团结 勤奋 求实 创新</w:t>
      </w:r>
    </w:p>
    <w:p w14:paraId="05353DB1">
      <w:pPr>
        <w:spacing w:line="560" w:lineRule="exact"/>
        <w:ind w:firstLine="640" w:firstLineChars="200"/>
        <w:rPr>
          <w:rFonts w:ascii="仿宋_GB2312" w:hAnsi="仿宋_GB2312" w:eastAsia="仿宋_GB2312" w:cs="仿宋_GB2312"/>
          <w:color w:val="auto"/>
          <w:szCs w:val="32"/>
          <w:shd w:val="clear" w:color="auto" w:fill="FFFFFF"/>
        </w:rPr>
      </w:pPr>
      <w:r>
        <w:rPr>
          <w:rFonts w:ascii="仿宋_GB2312" w:hAnsi="仿宋_GB2312" w:eastAsia="仿宋_GB2312" w:cs="仿宋_GB2312"/>
          <w:color w:val="auto"/>
          <w:szCs w:val="32"/>
          <w:shd w:val="clear" w:color="auto" w:fill="FFFFFF"/>
        </w:rPr>
        <w:t>校风是</w:t>
      </w:r>
      <w:r>
        <w:rPr>
          <w:rFonts w:hint="eastAsia" w:ascii="仿宋_GB2312" w:hAnsi="仿宋_GB2312" w:eastAsia="仿宋_GB2312" w:cs="仿宋_GB2312"/>
          <w:color w:val="auto"/>
          <w:szCs w:val="32"/>
          <w:shd w:val="clear" w:color="auto" w:fill="FFFFFF"/>
        </w:rPr>
        <w:t>学校</w:t>
      </w:r>
      <w:r>
        <w:rPr>
          <w:rFonts w:ascii="仿宋_GB2312" w:hAnsi="仿宋_GB2312" w:eastAsia="仿宋_GB2312" w:cs="仿宋_GB2312"/>
          <w:color w:val="auto"/>
          <w:szCs w:val="32"/>
          <w:shd w:val="clear" w:color="auto" w:fill="FFFFFF"/>
        </w:rPr>
        <w:t>在长期办学过程中形成的一种精神状态和行为风尚</w:t>
      </w:r>
      <w:r>
        <w:rPr>
          <w:rFonts w:hint="eastAsia" w:ascii="仿宋_GB2312" w:hAnsi="仿宋_GB2312" w:eastAsia="仿宋_GB2312" w:cs="仿宋_GB2312"/>
          <w:color w:val="auto"/>
          <w:szCs w:val="32"/>
          <w:shd w:val="clear" w:color="auto" w:fill="FFFFFF"/>
        </w:rPr>
        <w:t>，</w:t>
      </w:r>
      <w:r>
        <w:rPr>
          <w:rFonts w:ascii="仿宋_GB2312" w:hAnsi="仿宋_GB2312" w:eastAsia="仿宋_GB2312" w:cs="仿宋_GB2312"/>
          <w:color w:val="auto"/>
          <w:szCs w:val="32"/>
          <w:shd w:val="clear" w:color="auto" w:fill="FFFFFF"/>
        </w:rPr>
        <w:t>是校训的拓宽、延伸和具体化。</w:t>
      </w:r>
    </w:p>
    <w:p w14:paraId="7E5C1759">
      <w:pPr>
        <w:spacing w:line="560" w:lineRule="exact"/>
        <w:ind w:firstLine="640" w:firstLineChars="200"/>
        <w:rPr>
          <w:rFonts w:ascii="黑体" w:hAnsi="黑体" w:eastAsia="黑体" w:cs="黑体"/>
          <w:color w:val="auto"/>
          <w:szCs w:val="32"/>
        </w:rPr>
      </w:pPr>
      <w:r>
        <w:rPr>
          <w:rFonts w:hint="eastAsia" w:ascii="仿宋_GB2312" w:hAnsi="仿宋_GB2312" w:eastAsia="仿宋_GB2312" w:cs="仿宋_GB2312"/>
          <w:color w:val="auto"/>
          <w:szCs w:val="32"/>
          <w:shd w:val="clear" w:color="auto" w:fill="FFFFFF"/>
        </w:rPr>
        <w:t>“团结、勤奋、求实、创新”曾作为校风提出，1996年定为校训，一直延用至今。现调整为校风，既体现了安农人一以贯之探求真理、勇于开拓创新的良好精神风貌，也是对学校办学历史与传统的传承与尊重。</w:t>
      </w:r>
    </w:p>
    <w:p w14:paraId="3EE62B22">
      <w:pPr>
        <w:spacing w:line="560" w:lineRule="exact"/>
        <w:ind w:firstLine="640" w:firstLineChars="200"/>
        <w:rPr>
          <w:rFonts w:ascii="黑体" w:hAnsi="黑体" w:eastAsia="黑体" w:cs="黑体"/>
          <w:color w:val="auto"/>
          <w:szCs w:val="32"/>
        </w:rPr>
      </w:pPr>
      <w:r>
        <w:rPr>
          <w:rFonts w:hint="eastAsia" w:ascii="黑体" w:hAnsi="黑体" w:eastAsia="黑体" w:cs="黑体"/>
          <w:color w:val="auto"/>
          <w:szCs w:val="32"/>
        </w:rPr>
        <w:t>四、教风：</w:t>
      </w:r>
      <w:r>
        <w:rPr>
          <w:rFonts w:hint="eastAsia" w:ascii="方正楷体_GBK" w:hAnsi="黑体" w:eastAsia="方正楷体_GBK" w:cs="黑体"/>
          <w:b/>
          <w:color w:val="auto"/>
          <w:szCs w:val="32"/>
          <w:shd w:val="clear" w:color="auto" w:fill="FFFFFF"/>
        </w:rPr>
        <w:t>敬敷 勤勉 弘道</w:t>
      </w:r>
    </w:p>
    <w:p w14:paraId="31BF0972">
      <w:pPr>
        <w:spacing w:line="560" w:lineRule="exact"/>
        <w:ind w:firstLine="640" w:firstLineChars="200"/>
        <w:rPr>
          <w:rFonts w:ascii="仿宋_GB2312" w:hAnsi="仿宋_GB2312" w:eastAsia="仿宋_GB2312" w:cs="仿宋_GB2312"/>
          <w:color w:val="auto"/>
          <w:szCs w:val="32"/>
          <w:shd w:val="clear" w:color="auto" w:fill="FFFFFF"/>
        </w:rPr>
      </w:pPr>
      <w:r>
        <w:rPr>
          <w:rFonts w:ascii="仿宋_GB2312" w:hAnsi="仿宋_GB2312" w:eastAsia="仿宋_GB2312" w:cs="仿宋_GB2312"/>
          <w:color w:val="auto"/>
          <w:szCs w:val="32"/>
          <w:shd w:val="clear" w:color="auto" w:fill="FFFFFF"/>
        </w:rPr>
        <w:t>教风</w:t>
      </w:r>
      <w:r>
        <w:rPr>
          <w:rFonts w:hint="eastAsia" w:ascii="仿宋_GB2312" w:hAnsi="仿宋_GB2312" w:eastAsia="仿宋_GB2312" w:cs="仿宋_GB2312"/>
          <w:color w:val="auto"/>
          <w:szCs w:val="32"/>
          <w:shd w:val="clear" w:color="auto" w:fill="FFFFFF"/>
        </w:rPr>
        <w:t>是</w:t>
      </w:r>
      <w:r>
        <w:rPr>
          <w:rFonts w:ascii="仿宋_GB2312" w:hAnsi="仿宋_GB2312" w:eastAsia="仿宋_GB2312" w:cs="仿宋_GB2312"/>
          <w:color w:val="auto"/>
          <w:szCs w:val="32"/>
          <w:shd w:val="clear" w:color="auto" w:fill="FFFFFF"/>
        </w:rPr>
        <w:t>教师在教学、科研等工作中所展现出来的职业道德、学识风范和教学特点的综合反映。</w:t>
      </w:r>
    </w:p>
    <w:p w14:paraId="78210D84">
      <w:pPr>
        <w:spacing w:line="560" w:lineRule="exact"/>
        <w:ind w:firstLine="640"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敬敷，语出《尚书·舜典》：“帝曰：契，百姓不亲，五品不逊，汝作司徒，敬敷五教，在宽。”蕴含恭敬布施教化之意。强调对教师职业的敬畏和恭谨。位于今安庆师范大学校园内的“敬敷书院”旧址，是安徽近现代高等教育的“源”，它见证了安徽高等教育的衍生及发展演变，其中德行兼修的治学理念和倾心教育的奉献精神在今天仍熠熠生辉。</w:t>
      </w:r>
      <w:r>
        <w:rPr>
          <w:rFonts w:ascii="仿宋_GB2312" w:hAnsi="仿宋_GB2312" w:eastAsia="仿宋_GB2312" w:cs="仿宋_GB2312"/>
          <w:color w:val="auto"/>
          <w:szCs w:val="32"/>
        </w:rPr>
        <w:t xml:space="preserve"> </w:t>
      </w:r>
    </w:p>
    <w:p w14:paraId="17C473CC">
      <w:pPr>
        <w:spacing w:line="560" w:lineRule="exact"/>
        <w:ind w:firstLine="640"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勤勉，语出‌</w:t>
      </w:r>
      <w:r>
        <w:rPr>
          <w:color w:val="auto"/>
        </w:rPr>
        <w:fldChar w:fldCharType="begin"/>
      </w:r>
      <w:r>
        <w:rPr>
          <w:color w:val="auto"/>
        </w:rPr>
        <w:instrText xml:space="preserve"> HYPERLINK "https://www.baidu.com/s?wd=%E3%80%8A%E5%AD%9F%E5%AD%90%C2%B7%E5%85%AC%E5%AD%99%E4%B8%91%E4%B8%8A%E3%80%8B&amp;usm=5&amp;ie=utf-8&amp;rsv_pq=f861641800302bea&amp;oq=%E5%8B%A4%E5%8B%89%E5%87%BA%E5%A4%84&amp;rsv_t=c1c026yz4sjvm3WIeNZHVqU/fu0mgbCGXJYluHH80WINu4O5Cpj9L99o+LU&amp;sa=re_dqa_generate" \t "https://www.baidu.com/_self" </w:instrText>
      </w:r>
      <w:r>
        <w:rPr>
          <w:color w:val="auto"/>
        </w:rPr>
        <w:fldChar w:fldCharType="separate"/>
      </w:r>
      <w:r>
        <w:rPr>
          <w:rFonts w:hint="eastAsia" w:ascii="仿宋_GB2312" w:hAnsi="仿宋_GB2312" w:eastAsia="仿宋_GB2312" w:cs="仿宋_GB2312"/>
          <w:color w:val="auto"/>
          <w:szCs w:val="32"/>
        </w:rPr>
        <w:t>《孟子·公孙丑上》</w:t>
      </w:r>
      <w:r>
        <w:rPr>
          <w:rFonts w:hint="eastAsia" w:ascii="仿宋_GB2312" w:hAnsi="仿宋_GB2312" w:eastAsia="仿宋_GB2312" w:cs="仿宋_GB2312"/>
          <w:color w:val="auto"/>
          <w:szCs w:val="32"/>
        </w:rPr>
        <w:fldChar w:fldCharType="end"/>
      </w:r>
      <w:r>
        <w:rPr>
          <w:rFonts w:hint="eastAsia" w:ascii="仿宋_GB2312" w:hAnsi="仿宋_GB2312" w:eastAsia="仿宋_GB2312" w:cs="仿宋_GB2312"/>
          <w:color w:val="auto"/>
          <w:szCs w:val="32"/>
        </w:rPr>
        <w:t>：“勤勉之道无他，在有恒而已。”强调教师要勤奋、努力。要求教师既要具备扎实的学识和教学技能，还要不断提升教书育人能力，努力激发学生的学习兴趣和潜力。</w:t>
      </w:r>
    </w:p>
    <w:p w14:paraId="5D3EC970">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“弘道”出自《论语·卫灵公十五》中云:“人能弘道，非道弘人”，同时也体现了习近平总书记概括的中国特有的教育家精神内涵。意为弘扬大道、弘扬正道。</w:t>
      </w:r>
    </w:p>
    <w:p w14:paraId="220A5A18">
      <w:pPr>
        <w:spacing w:line="560" w:lineRule="exact"/>
        <w:ind w:firstLine="640"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“敬敷 勤勉 弘道”的教风符合习近平总书记提出的“四有”好老师、“大先生”的标准，又体现了教师要怀揣敬畏之心、坚持勤奋努力、弘扬大道正道的职业操守。</w:t>
      </w:r>
    </w:p>
    <w:p w14:paraId="44C914BB">
      <w:pPr>
        <w:numPr>
          <w:ilvl w:val="0"/>
          <w:numId w:val="3"/>
        </w:numPr>
        <w:spacing w:line="560" w:lineRule="exact"/>
        <w:ind w:firstLine="640" w:firstLineChars="200"/>
        <w:rPr>
          <w:rFonts w:ascii="黑体" w:hAnsi="黑体" w:eastAsia="黑体" w:cs="黑体"/>
          <w:color w:val="auto"/>
          <w:szCs w:val="32"/>
          <w:shd w:val="clear" w:color="auto" w:fill="FFFFFF"/>
        </w:rPr>
      </w:pPr>
      <w:r>
        <w:rPr>
          <w:rFonts w:hint="eastAsia" w:ascii="黑体" w:hAnsi="黑体" w:eastAsia="黑体" w:cs="黑体"/>
          <w:color w:val="auto"/>
          <w:szCs w:val="32"/>
          <w:shd w:val="clear" w:color="auto" w:fill="FFFFFF"/>
        </w:rPr>
        <w:t>学风：</w:t>
      </w:r>
      <w:r>
        <w:rPr>
          <w:rFonts w:hint="eastAsia" w:ascii="方正楷体_GBK" w:hAnsi="黑体" w:eastAsia="方正楷体_GBK" w:cs="黑体"/>
          <w:b/>
          <w:color w:val="auto"/>
          <w:szCs w:val="32"/>
          <w:shd w:val="clear" w:color="auto" w:fill="FFFFFF"/>
        </w:rPr>
        <w:t xml:space="preserve">博学 敏行 善言 </w:t>
      </w:r>
    </w:p>
    <w:p w14:paraId="46582C58">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学风是学校治校、教师治学和学生求学做人的风气，涵盖学习之风、教育之风、学术之风、办学之风等多个方面。这里的学风特指学生求学做人的风气，是学生求学精神和学习态度的集中体现。</w:t>
      </w:r>
    </w:p>
    <w:p w14:paraId="1C85F8F4">
      <w:pPr>
        <w:spacing w:line="560" w:lineRule="exact"/>
        <w:ind w:firstLine="640" w:firstLineChars="200"/>
        <w:jc w:val="left"/>
        <w:rPr>
          <w:color w:val="auto"/>
        </w:rPr>
      </w:pPr>
      <w:r>
        <w:rPr>
          <w:rFonts w:hint="eastAsia" w:ascii="仿宋_GB2312" w:hAnsi="仿宋_GB2312" w:eastAsia="仿宋_GB2312" w:cs="仿宋_GB2312"/>
          <w:color w:val="auto"/>
          <w:szCs w:val="32"/>
          <w:shd w:val="clear" w:color="auto" w:fill="FFFFFF"/>
        </w:rPr>
        <w:t>博学：语出《礼记·中庸》：“博学之，审问之，慎思之，明辨之，笃行之。”</w:t>
      </w:r>
      <w:r>
        <w:rPr>
          <w:rFonts w:hint="eastAsia" w:ascii="仿宋" w:hAnsi="仿宋" w:cs="仿宋"/>
          <w:color w:val="auto"/>
          <w:szCs w:val="40"/>
        </w:rPr>
        <w:t>指学问广博且精深，不仅要求学生要具备广泛的知识面，还要求在某个领域内有深入的见解和研究。</w:t>
      </w:r>
    </w:p>
    <w:p w14:paraId="6D12A9BF">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敏行：语出《论语.里仁》：“君子欲讷于言而敏于行。” 强调做事果断而机敏。培养学生具备高效执行和积极实践的能力，做事情要脚踏实地、实践出真知。</w:t>
      </w:r>
    </w:p>
    <w:p w14:paraId="7CF80502">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善言：语出《</w:t>
      </w:r>
      <w:r>
        <w:rPr>
          <w:color w:val="auto"/>
        </w:rPr>
        <w:fldChar w:fldCharType="begin"/>
      </w:r>
      <w:r>
        <w:rPr>
          <w:color w:val="auto"/>
        </w:rPr>
        <w:instrText xml:space="preserve"> HYPERLINK "https://baike.baidu.com/item/%E5%AD%9F%E5%AD%90%C2%B7%E7%A6%BB%E5%A8%84%E4%B8%8B/2504692?fromModule=lemma_inlink" \t "https://baike.baidu.com/item/%E5%96%84%E8%A8%80/_blank" </w:instrText>
      </w:r>
      <w:r>
        <w:rPr>
          <w:color w:val="auto"/>
        </w:rPr>
        <w:fldChar w:fldCharType="separate"/>
      </w:r>
      <w:r>
        <w:rPr>
          <w:rFonts w:hint="eastAsia" w:ascii="仿宋_GB2312" w:hAnsi="仿宋_GB2312" w:eastAsia="仿宋_GB2312" w:cs="仿宋_GB2312"/>
          <w:color w:val="auto"/>
          <w:szCs w:val="32"/>
          <w:shd w:val="clear" w:color="auto" w:fill="FFFFFF"/>
        </w:rPr>
        <w:t>孟子·离娄下</w:t>
      </w:r>
      <w:r>
        <w:rPr>
          <w:rFonts w:hint="eastAsia" w:ascii="仿宋_GB2312" w:hAnsi="仿宋_GB2312" w:eastAsia="仿宋_GB2312" w:cs="仿宋_GB2312"/>
          <w:color w:val="auto"/>
          <w:szCs w:val="32"/>
          <w:shd w:val="clear" w:color="auto" w:fill="FFFFFF"/>
        </w:rPr>
        <w:fldChar w:fldCharType="end"/>
      </w:r>
      <w:r>
        <w:rPr>
          <w:rFonts w:hint="eastAsia" w:ascii="仿宋_GB2312" w:hAnsi="仿宋_GB2312" w:eastAsia="仿宋_GB2312" w:cs="仿宋_GB2312"/>
          <w:color w:val="auto"/>
          <w:szCs w:val="32"/>
          <w:shd w:val="clear" w:color="auto" w:fill="FFFFFF"/>
        </w:rPr>
        <w:t>》：“禹恶</w:t>
      </w:r>
      <w:r>
        <w:rPr>
          <w:color w:val="auto"/>
        </w:rPr>
        <w:fldChar w:fldCharType="begin"/>
      </w:r>
      <w:r>
        <w:rPr>
          <w:color w:val="auto"/>
        </w:rPr>
        <w:instrText xml:space="preserve"> HYPERLINK "https://baike.baidu.com/item/%E6%97%A8%E9%85%92/0?fromModule=lemma_inlink" \t "https://baike.baidu.com/item/%E5%96%84%E8%A8%80/_blank" </w:instrText>
      </w:r>
      <w:r>
        <w:rPr>
          <w:color w:val="auto"/>
        </w:rPr>
        <w:fldChar w:fldCharType="separate"/>
      </w:r>
      <w:r>
        <w:rPr>
          <w:rFonts w:hint="eastAsia" w:ascii="仿宋_GB2312" w:hAnsi="仿宋_GB2312" w:eastAsia="仿宋_GB2312" w:cs="仿宋_GB2312"/>
          <w:color w:val="auto"/>
          <w:szCs w:val="32"/>
          <w:shd w:val="clear" w:color="auto" w:fill="FFFFFF"/>
        </w:rPr>
        <w:t>旨酒</w:t>
      </w:r>
      <w:r>
        <w:rPr>
          <w:rFonts w:hint="eastAsia" w:ascii="仿宋_GB2312" w:hAnsi="仿宋_GB2312" w:eastAsia="仿宋_GB2312" w:cs="仿宋_GB2312"/>
          <w:color w:val="auto"/>
          <w:szCs w:val="32"/>
          <w:shd w:val="clear" w:color="auto" w:fill="FFFFFF"/>
        </w:rPr>
        <w:fldChar w:fldCharType="end"/>
      </w:r>
      <w:r>
        <w:rPr>
          <w:rFonts w:hint="eastAsia" w:ascii="仿宋_GB2312" w:hAnsi="仿宋_GB2312" w:eastAsia="仿宋_GB2312" w:cs="仿宋_GB2312"/>
          <w:color w:val="auto"/>
          <w:szCs w:val="32"/>
          <w:shd w:val="clear" w:color="auto" w:fill="FFFFFF"/>
        </w:rPr>
        <w:t>，而好善言。”</w:t>
      </w:r>
      <w:r>
        <w:rPr>
          <w:rFonts w:hint="eastAsia" w:ascii="仿宋_GB2312" w:hAnsi="仿宋_GB2312" w:eastAsia="仿宋_GB2312" w:cs="仿宋_GB2312"/>
          <w:color w:val="auto"/>
          <w:szCs w:val="32"/>
          <w:shd w:val="clear" w:color="auto" w:fill="FFFFFF"/>
        </w:rPr>
        <w:t>强调说有益之言，能较好地与人沟通，善于言辞和表达。当今，无论是正式场合还是日常生活，良好的语言表达能力都是成功的重要因素，要讲好中国故事、传播好中国声音。</w:t>
      </w:r>
    </w:p>
    <w:p w14:paraId="33C811C1">
      <w:pPr>
        <w:spacing w:line="56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“博学 敏行 善言”强调学生要拥有广博的知识，同时也要具备高效的执行力和良好的语言表达沟通能力。</w:t>
      </w:r>
    </w:p>
    <w:p w14:paraId="333F8837">
      <w:pPr>
        <w:spacing w:line="560" w:lineRule="exact"/>
        <w:ind w:firstLine="640" w:firstLineChars="200"/>
        <w:rPr>
          <w:rFonts w:ascii="方正楷体_GBK" w:hAnsi="黑体" w:eastAsia="方正楷体_GBK" w:cs="黑体"/>
          <w:b/>
          <w:color w:val="auto"/>
          <w:szCs w:val="32"/>
          <w:shd w:val="clear" w:color="auto" w:fill="FFFFFF"/>
        </w:rPr>
      </w:pPr>
      <w:r>
        <w:rPr>
          <w:rFonts w:hint="eastAsia" w:ascii="黑体" w:hAnsi="黑体" w:eastAsia="黑体" w:cs="黑体"/>
          <w:color w:val="auto"/>
          <w:szCs w:val="32"/>
          <w:shd w:val="clear" w:color="auto" w:fill="FFFFFF"/>
        </w:rPr>
        <w:t>六、校歌：</w:t>
      </w:r>
      <w:r>
        <w:rPr>
          <w:rFonts w:hint="eastAsia" w:ascii="方正楷体_GBK" w:hAnsi="黑体" w:eastAsia="方正楷体_GBK" w:cs="黑体"/>
          <w:b/>
          <w:color w:val="auto"/>
          <w:szCs w:val="32"/>
          <w:shd w:val="clear" w:color="auto" w:fill="FFFFFF"/>
        </w:rPr>
        <w:t>省立安徽大学时期校歌</w:t>
      </w:r>
    </w:p>
    <w:p w14:paraId="257A7247">
      <w:pPr>
        <w:spacing w:line="58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1933年省立安徽大学第九次校务会议审定通过校歌，词作者程演生是时任省立安徽大学校长，中国现代教育家和考古学家，曲作者萧友梅是时任上海国立音乐学院院长，是中国现代音乐的奠基人之一。</w:t>
      </w:r>
    </w:p>
    <w:p w14:paraId="4DB51E62">
      <w:pPr>
        <w:spacing w:line="580" w:lineRule="exact"/>
        <w:jc w:val="center"/>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潜岳苍苍，江淮汤汤。夏商肇启，雍容汉唐。</w:t>
      </w:r>
    </w:p>
    <w:p w14:paraId="5D04ED7F">
      <w:pPr>
        <w:spacing w:line="580" w:lineRule="exact"/>
        <w:jc w:val="center"/>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文化丕成，民族是昌。莘莘多士，跻兹上庠。</w:t>
      </w:r>
    </w:p>
    <w:p w14:paraId="237967B1">
      <w:pPr>
        <w:spacing w:line="580" w:lineRule="exact"/>
        <w:jc w:val="center"/>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潜岳苍苍，江淮汤汤。缅怀先哲，管仲蒙庄。</w:t>
      </w:r>
    </w:p>
    <w:p w14:paraId="228BF283">
      <w:pPr>
        <w:spacing w:line="580" w:lineRule="exact"/>
        <w:jc w:val="center"/>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高文显学，宋清孔彰。莘莘多士，跻兹上庠。</w:t>
      </w:r>
    </w:p>
    <w:p w14:paraId="1D0354BA">
      <w:pPr>
        <w:spacing w:line="560" w:lineRule="exact"/>
        <w:ind w:left="640" w:leftChars="200" w:firstLine="320" w:firstLineChars="100"/>
        <w:rPr>
          <w:rFonts w:ascii="方正楷体_GBK" w:hAnsi="黑体" w:eastAsia="方正楷体_GBK" w:cs="黑体"/>
          <w:b/>
          <w:color w:val="auto"/>
          <w:szCs w:val="32"/>
          <w:shd w:val="clear" w:color="auto" w:fill="FFFFFF"/>
        </w:rPr>
      </w:pPr>
      <w:r>
        <w:rPr>
          <w:rFonts w:hint="eastAsia" w:ascii="黑体" w:hAnsi="黑体" w:eastAsia="黑体" w:cs="黑体"/>
          <w:color w:val="auto"/>
          <w:szCs w:val="32"/>
          <w:shd w:val="clear" w:color="auto" w:fill="FFFFFF"/>
        </w:rPr>
        <w:t>七、办学理念：</w:t>
      </w:r>
      <w:r>
        <w:rPr>
          <w:rFonts w:hint="eastAsia" w:ascii="方正楷体_GBK" w:hAnsi="黑体" w:eastAsia="方正楷体_GBK" w:cs="黑体"/>
          <w:b/>
          <w:color w:val="auto"/>
          <w:szCs w:val="32"/>
          <w:shd w:val="clear" w:color="auto" w:fill="FFFFFF"/>
        </w:rPr>
        <w:t>改革 开放 创新</w:t>
      </w:r>
    </w:p>
    <w:p w14:paraId="108ECA9A">
      <w:pPr>
        <w:spacing w:line="54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以改革求突破、以开放拓格局、以创新促发展。改革是内因、是根本，开放是外因、是条件，创新则是改革与开放这两个内因与外因融合互促的必然结果，三者相互关联，互为支撑，是实现学校高质量发展目标的必然途径。</w:t>
      </w:r>
    </w:p>
    <w:p w14:paraId="39D701E0">
      <w:pPr>
        <w:spacing w:line="560" w:lineRule="exact"/>
        <w:ind w:left="960" w:leftChars="300"/>
        <w:rPr>
          <w:rFonts w:ascii="方正楷体_GBK" w:hAnsi="黑体" w:eastAsia="方正楷体_GBK" w:cs="黑体"/>
          <w:b/>
          <w:color w:val="auto"/>
          <w:szCs w:val="32"/>
          <w:shd w:val="clear" w:color="auto" w:fill="FFFFFF"/>
        </w:rPr>
      </w:pPr>
      <w:r>
        <w:rPr>
          <w:rFonts w:hint="eastAsia" w:ascii="黑体" w:hAnsi="黑体" w:eastAsia="黑体" w:cs="黑体"/>
          <w:color w:val="auto"/>
          <w:szCs w:val="32"/>
          <w:shd w:val="clear" w:color="auto" w:fill="FFFFFF"/>
        </w:rPr>
        <w:t>八、人才培养目标</w:t>
      </w:r>
      <w:r>
        <w:rPr>
          <w:rFonts w:hint="eastAsia" w:ascii="仿宋_GB2312" w:hAnsi="仿宋_GB2312" w:eastAsia="仿宋_GB2312" w:cs="仿宋_GB2312"/>
          <w:color w:val="auto"/>
          <w:szCs w:val="32"/>
        </w:rPr>
        <w:t>：</w:t>
      </w:r>
      <w:r>
        <w:rPr>
          <w:rFonts w:hint="eastAsia" w:ascii="方正楷体_GBK" w:hAnsi="黑体" w:eastAsia="方正楷体_GBK" w:cs="黑体"/>
          <w:b/>
          <w:color w:val="auto"/>
          <w:szCs w:val="32"/>
          <w:shd w:val="clear" w:color="auto" w:fill="FFFFFF"/>
        </w:rPr>
        <w:t>强农先锋 社会英才</w:t>
      </w:r>
    </w:p>
    <w:p w14:paraId="38ED9815">
      <w:pPr>
        <w:spacing w:line="540" w:lineRule="exact"/>
        <w:ind w:firstLine="640" w:firstLineChars="200"/>
        <w:rPr>
          <w:rFonts w:ascii="仿宋_GB2312" w:hAnsi="仿宋_GB2312" w:eastAsia="仿宋_GB2312" w:cs="仿宋_GB2312"/>
          <w:color w:val="auto"/>
          <w:szCs w:val="32"/>
          <w:shd w:val="clear" w:color="auto" w:fill="FFFFFF"/>
        </w:rPr>
      </w:pPr>
      <w:r>
        <w:rPr>
          <w:rFonts w:hint="eastAsia" w:ascii="仿宋_GB2312" w:hAnsi="仿宋_GB2312" w:eastAsia="仿宋_GB2312" w:cs="仿宋_GB2312"/>
          <w:color w:val="auto"/>
          <w:szCs w:val="32"/>
          <w:shd w:val="clear" w:color="auto" w:fill="FFFFFF"/>
        </w:rPr>
        <w:t>强国必先强农，农强方能国强。青年是国家富强、民族振兴的重要源动力。作为农业大学培养的学生，要拥有国际化意识和胸怀，心怀强农强国的远大志向，不断完善专业知识，助力农业关键核心技术攻关，创造农村产业发展新思路，帮助农民增收增效；助力农业农村发展，成为具有全球视野、家国情怀、德才兼备、人格完善的强农先锋、社会英才。</w:t>
      </w:r>
    </w:p>
    <w:p w14:paraId="007B54F0">
      <w:pPr>
        <w:spacing w:line="560" w:lineRule="exact"/>
        <w:ind w:left="640" w:leftChars="200" w:firstLine="320" w:firstLineChars="100"/>
        <w:rPr>
          <w:rFonts w:ascii="方正楷体_GBK" w:hAnsi="黑体" w:eastAsia="方正楷体_GBK" w:cs="黑体"/>
          <w:b/>
          <w:color w:val="auto"/>
          <w:szCs w:val="32"/>
          <w:shd w:val="clear" w:color="auto" w:fill="FFFFFF"/>
        </w:rPr>
      </w:pPr>
      <w:r>
        <w:rPr>
          <w:rFonts w:hint="eastAsia" w:ascii="黑体" w:hAnsi="黑体" w:eastAsia="黑体" w:cs="黑体"/>
          <w:color w:val="auto"/>
          <w:szCs w:val="32"/>
          <w:shd w:val="clear" w:color="auto" w:fill="FFFFFF"/>
        </w:rPr>
        <w:t>九、教育理念：</w:t>
      </w:r>
      <w:r>
        <w:rPr>
          <w:rFonts w:hint="eastAsia" w:ascii="方正楷体_GBK" w:hAnsi="黑体" w:eastAsia="方正楷体_GBK" w:cs="黑体"/>
          <w:b/>
          <w:color w:val="auto"/>
          <w:szCs w:val="32"/>
          <w:shd w:val="clear" w:color="auto" w:fill="FFFFFF"/>
        </w:rPr>
        <w:t>以学生为中心 以教师为根本</w:t>
      </w:r>
    </w:p>
    <w:p w14:paraId="60A29DBC">
      <w:pPr>
        <w:pStyle w:val="5"/>
        <w:widowControl/>
        <w:spacing w:line="540" w:lineRule="exact"/>
        <w:ind w:firstLine="56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“以学生为中心”，突出学生的“主体”地位，强调以学生的学习和发展为中心，实现从“传授模式”向“学习模式”的转变，要更加关注学生学习体验和需求的满足，提高学生德智体美劳全面发展的质量。</w:t>
      </w:r>
    </w:p>
    <w:p w14:paraId="32CA330D">
      <w:pPr>
        <w:pStyle w:val="5"/>
        <w:widowControl/>
        <w:spacing w:line="540" w:lineRule="exact"/>
        <w:ind w:firstLine="562"/>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“以教师为根本”，强调教师是立教之本、兴教之源。学校要高度重视教师教书育人能力的培养和考核，努力构建</w:t>
      </w:r>
      <w:r>
        <w:rPr>
          <w:rFonts w:hint="eastAsia" w:ascii="仿宋_GB2312" w:hAnsi="仿宋_GB2312" w:eastAsia="仿宋_GB2312" w:cs="仿宋_GB2312"/>
          <w:color w:val="auto"/>
          <w:sz w:val="32"/>
          <w:szCs w:val="32"/>
          <w:shd w:val="clear" w:color="auto" w:fill="FFFFFF"/>
        </w:rPr>
        <w:t>爱教敬教、崇教乐教</w:t>
      </w:r>
      <w:r>
        <w:rPr>
          <w:rFonts w:hint="eastAsia" w:ascii="仿宋_GB2312" w:hAnsi="仿宋_GB2312" w:eastAsia="仿宋_GB2312" w:cs="仿宋_GB2312"/>
          <w:color w:val="auto"/>
          <w:sz w:val="32"/>
          <w:szCs w:val="32"/>
          <w:shd w:val="clear" w:color="auto" w:fill="FFFFFF"/>
        </w:rPr>
        <w:t>、忠于职守和富于创新的教师教育伦理体系，提升教师的学科能力和学科素养，成为学生学习的楷模。</w:t>
      </w:r>
    </w:p>
    <w:p w14:paraId="0C1B6A9E">
      <w:pPr>
        <w:spacing w:line="520" w:lineRule="exact"/>
        <w:ind w:firstLine="640" w:firstLineChars="200"/>
        <w:rPr>
          <w:rFonts w:ascii="方正楷体_GBK" w:hAnsi="黑体" w:eastAsia="方正楷体_GBK" w:cs="黑体"/>
          <w:b/>
          <w:color w:val="auto"/>
          <w:szCs w:val="32"/>
          <w:shd w:val="clear" w:color="auto" w:fill="FFFFFF"/>
        </w:rPr>
      </w:pPr>
      <w:r>
        <w:rPr>
          <w:rFonts w:hint="eastAsia" w:ascii="黑体" w:hAnsi="黑体" w:eastAsia="黑体" w:cs="黑体"/>
          <w:color w:val="auto"/>
          <w:szCs w:val="32"/>
          <w:shd w:val="clear" w:color="auto" w:fill="FFFFFF"/>
        </w:rPr>
        <w:t>十、发展定位：</w:t>
      </w:r>
      <w:r>
        <w:rPr>
          <w:rFonts w:hint="eastAsia" w:ascii="方正楷体_GBK" w:hAnsi="黑体" w:eastAsia="方正楷体_GBK" w:cs="黑体"/>
          <w:b/>
          <w:color w:val="auto"/>
          <w:szCs w:val="32"/>
          <w:shd w:val="clear" w:color="auto" w:fill="FFFFFF"/>
        </w:rPr>
        <w:t>农工商融合发展的特色高水平大学</w:t>
      </w:r>
    </w:p>
    <w:p w14:paraId="7BF26ACF">
      <w:pPr>
        <w:spacing w:line="520" w:lineRule="exact"/>
        <w:ind w:firstLine="640" w:firstLineChars="200"/>
        <w:rPr>
          <w:rFonts w:ascii="仿宋_GB2312" w:hAnsi="仿宋_GB2312" w:eastAsia="仿宋_GB2312" w:cs="仿宋_GB2312"/>
          <w:color w:val="auto"/>
          <w:szCs w:val="32"/>
          <w:shd w:val="clear" w:color="auto" w:fill="FFFFFF"/>
          <w:lang w:bidi="ar"/>
        </w:rPr>
      </w:pPr>
      <w:r>
        <w:rPr>
          <w:rFonts w:hint="eastAsia" w:ascii="仿宋_GB2312" w:hAnsi="仿宋_GB2312" w:eastAsia="仿宋_GB2312" w:cs="仿宋_GB2312"/>
          <w:color w:val="auto"/>
          <w:szCs w:val="32"/>
          <w:shd w:val="clear" w:color="auto" w:fill="FFFFFF"/>
          <w:lang w:bidi="ar"/>
        </w:rPr>
        <w:t>融合高等教育与未来农业两个发展维度的目标，通过学科更高层次、更大范围的交叉，构建共融共生、互相支撑、优势互补、特色鲜明的学科生态体系，逐渐形成以生命科学为支撑，以人工智能为驱动，以农业科学为主体，以工科和商科为两翼的学科生态圈，促进教育链、产业链、人才链、创新链有效衔接，高水平支撑和引领区域农业农村现代化进程，更好地培养具有跨领域知识和技能的强农先锋、社会英才。</w:t>
      </w:r>
    </w:p>
    <w:p w14:paraId="66787FD8">
      <w:pPr>
        <w:numPr>
          <w:ilvl w:val="0"/>
          <w:numId w:val="4"/>
        </w:numPr>
        <w:spacing w:line="520" w:lineRule="exact"/>
        <w:ind w:firstLine="640" w:firstLineChars="200"/>
        <w:rPr>
          <w:rFonts w:ascii="方正楷体_GBK" w:hAnsi="黑体" w:eastAsia="方正楷体_GBK" w:cs="黑体"/>
          <w:b/>
          <w:color w:val="auto"/>
          <w:szCs w:val="32"/>
          <w:shd w:val="clear" w:color="auto" w:fill="FFFFFF"/>
        </w:rPr>
      </w:pPr>
      <w:r>
        <w:rPr>
          <w:rFonts w:hint="eastAsia" w:ascii="黑体" w:hAnsi="黑体" w:eastAsia="黑体" w:cs="黑体"/>
          <w:color w:val="auto"/>
          <w:szCs w:val="32"/>
          <w:shd w:val="clear" w:color="auto" w:fill="FFFFFF"/>
        </w:rPr>
        <w:t>价值观</w:t>
      </w:r>
      <w:r>
        <w:rPr>
          <w:rFonts w:hint="eastAsia" w:ascii="方正楷体_GBK" w:hAnsi="黑体" w:eastAsia="方正楷体_GBK" w:cs="黑体"/>
          <w:b/>
          <w:color w:val="auto"/>
          <w:szCs w:val="32"/>
          <w:shd w:val="clear" w:color="auto" w:fill="FFFFFF"/>
        </w:rPr>
        <w:t>：实现人生价值 追求幸福生活</w:t>
      </w:r>
      <w:r>
        <w:rPr>
          <w:rFonts w:hint="eastAsia" w:ascii="方正楷体_GBK" w:hAnsi="黑体" w:eastAsia="方正楷体_GBK" w:cs="黑体"/>
          <w:b/>
          <w:color w:val="auto"/>
          <w:szCs w:val="32"/>
          <w:shd w:val="clear" w:color="auto" w:fill="FFFFFF"/>
        </w:rPr>
        <w:t xml:space="preserve"> </w:t>
      </w:r>
    </w:p>
    <w:p w14:paraId="7CBE8398">
      <w:pPr>
        <w:spacing w:line="520" w:lineRule="exact"/>
        <w:ind w:firstLine="640" w:firstLineChars="200"/>
        <w:rPr>
          <w:rFonts w:ascii="仿宋_GB2312" w:hAnsi="仿宋_GB2312" w:eastAsia="仿宋_GB2312" w:cs="仿宋_GB2312"/>
          <w:color w:val="auto"/>
          <w:szCs w:val="32"/>
          <w:shd w:val="clear" w:color="auto" w:fill="FFFFFF"/>
          <w:lang w:bidi="ar"/>
        </w:rPr>
      </w:pPr>
      <w:r>
        <w:rPr>
          <w:rFonts w:hint="eastAsia" w:ascii="仿宋_GB2312" w:hAnsi="仿宋_GB2312" w:eastAsia="仿宋_GB2312" w:cs="仿宋_GB2312"/>
          <w:color w:val="auto"/>
          <w:szCs w:val="32"/>
          <w:shd w:val="clear" w:color="auto" w:fill="FFFFFF"/>
          <w:lang w:bidi="ar"/>
        </w:rPr>
        <w:t>习近平总书记指出：“人民幸福安康是推动高质量发展的最终目的。”作为一所农业大学，在建设发展中，要营造“只有奋斗的人生才称得上幸福的人生”的浓厚氛围，充分激发全校师生的干事创业热情和创新创造活力，推动学校事业跨越式发展，迈上更高的平台；要充分发扬民主，凝聚各方智慧，促进大学治理体系和治理能力现代化；要以共享高质量发展成果为目标导向，以事业凝聚人、以发展成就人、以平台吸引人，让广大师生在学校事业高质量发展中实现价值和梦想，不断增强师生的获得感、幸福感、成就感。</w:t>
      </w:r>
    </w:p>
    <w:p w14:paraId="241C369F">
      <w:pPr>
        <w:spacing w:line="520" w:lineRule="exact"/>
        <w:ind w:firstLine="640" w:firstLineChars="200"/>
        <w:rPr>
          <w:rFonts w:ascii="方正楷体_GBK" w:hAnsi="黑体" w:eastAsia="方正楷体_GBK" w:cs="黑体"/>
          <w:b/>
          <w:color w:val="auto"/>
          <w:szCs w:val="32"/>
          <w:shd w:val="clear" w:color="auto" w:fill="FFFFFF"/>
        </w:rPr>
      </w:pPr>
      <w:r>
        <w:rPr>
          <w:rFonts w:hint="eastAsia" w:ascii="黑体" w:hAnsi="黑体" w:eastAsia="黑体" w:cs="黑体"/>
          <w:color w:val="auto"/>
          <w:szCs w:val="32"/>
          <w:shd w:val="clear" w:color="auto" w:fill="FFFFFF"/>
        </w:rPr>
        <w:t>十二、愿景：</w:t>
      </w:r>
      <w:r>
        <w:rPr>
          <w:rFonts w:hint="eastAsia" w:ascii="方正楷体_GBK" w:hAnsi="黑体" w:eastAsia="方正楷体_GBK" w:cs="黑体"/>
          <w:b/>
          <w:color w:val="auto"/>
          <w:szCs w:val="32"/>
          <w:shd w:val="clear" w:color="auto" w:fill="FFFFFF"/>
        </w:rPr>
        <w:t>建成一所深受社会尊敬的百年学府</w:t>
      </w:r>
    </w:p>
    <w:p w14:paraId="46960F73">
      <w:pPr>
        <w:spacing w:line="520" w:lineRule="exact"/>
        <w:ind w:firstLine="640" w:firstLineChars="200"/>
        <w:rPr>
          <w:rFonts w:ascii="仿宋_GB2312" w:hAnsi="仿宋_GB2312" w:eastAsia="仿宋_GB2312" w:cs="仿宋_GB2312"/>
          <w:color w:val="auto"/>
          <w:szCs w:val="32"/>
          <w:shd w:val="clear" w:color="auto" w:fill="FFFFFF"/>
          <w:lang w:bidi="ar"/>
        </w:rPr>
      </w:pPr>
      <w:r>
        <w:rPr>
          <w:rFonts w:hint="eastAsia" w:ascii="仿宋_GB2312" w:hAnsi="仿宋_GB2312" w:eastAsia="仿宋_GB2312" w:cs="仿宋_GB2312"/>
          <w:color w:val="auto"/>
          <w:szCs w:val="32"/>
          <w:shd w:val="clear" w:color="auto" w:fill="FFFFFF"/>
          <w:lang w:bidi="ar"/>
        </w:rPr>
        <w:t>大学愿景是学校对未来的美好展望，是激发师生为之奋斗的宏伟目标。安徽农业大学始终坚持社会主义办学方向，以立德树人为根本，以强农兴农为己任，紧跟时代步伐、培育时代新人是学校的优良传统和深厚底蕴。在发展中要主动适应新发展格局，将质量内涵融入到事业发展中，努力在各方面事业和关键领域开拓创新，更加注重声誉形象和价值影响，力争让教育教学打造品牌，风范高尚、赢得口碑，办人民满意的教育，让学科有声誉、学者有地位、学生有贡献。</w:t>
      </w:r>
    </w:p>
    <w:p w14:paraId="310DE369">
      <w:pPr>
        <w:spacing w:line="520" w:lineRule="exact"/>
        <w:ind w:firstLine="640" w:firstLineChars="200"/>
        <w:rPr>
          <w:rFonts w:ascii="方正楷体_GBK" w:hAnsi="黑体" w:eastAsia="方正楷体_GBK" w:cs="黑体"/>
          <w:b/>
          <w:color w:val="auto"/>
          <w:szCs w:val="32"/>
          <w:shd w:val="clear" w:color="auto" w:fill="FFFFFF"/>
        </w:rPr>
      </w:pPr>
      <w:r>
        <w:rPr>
          <w:rFonts w:hint="eastAsia" w:ascii="黑体" w:hAnsi="黑体" w:eastAsia="黑体" w:cs="黑体"/>
          <w:color w:val="auto"/>
          <w:szCs w:val="32"/>
          <w:shd w:val="clear" w:color="auto" w:fill="FFFFFF"/>
        </w:rPr>
        <w:t>十三、使命：</w:t>
      </w:r>
      <w:r>
        <w:rPr>
          <w:rFonts w:hint="eastAsia" w:ascii="方正楷体_GBK" w:hAnsi="黑体" w:eastAsia="方正楷体_GBK" w:cs="黑体"/>
          <w:b/>
          <w:color w:val="auto"/>
          <w:szCs w:val="32"/>
          <w:shd w:val="clear" w:color="auto" w:fill="FFFFFF"/>
        </w:rPr>
        <w:t>立德树人 强农兴农</w:t>
      </w:r>
    </w:p>
    <w:p w14:paraId="4B73B440">
      <w:pPr>
        <w:spacing w:line="560" w:lineRule="exact"/>
        <w:ind w:firstLine="640"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大学的使命昭示了大学的理念和存在的意义，关涉大学的理想、原则和核心价值，是教育与人才培养、科学研究与学术创新以及社会服务与贡献的综合体现。2019年9月，习近平总书记在给全国涉农高校的书记校长和专家代表的回信中指出，希望你们继续以立德树人为根本，以强农兴农为己任，拿出更多科技成果，培养更多知农爱农新型人才。</w:t>
      </w:r>
    </w:p>
    <w:p w14:paraId="57582756">
      <w:pPr>
        <w:spacing w:line="560" w:lineRule="exact"/>
        <w:ind w:firstLine="640"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立德树人”就是坚守为党育人、为国育才的初心使命，加强党对高校的全面领导，聚焦学生这个中心，围绕学生、关照学生、服务学生，把思想政治工作贯穿教育教学全过程，构筑“三全育人”格局，坚持“五育融通”理念，培养堪当民族复兴重任的时代新人。</w:t>
      </w:r>
    </w:p>
    <w:p w14:paraId="1FC6DC13">
      <w:pPr>
        <w:spacing w:line="560" w:lineRule="exact"/>
        <w:ind w:firstLine="640"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强农兴农”就是要锚定农业领域重大发展需求，提升解决农业科技领域瓶颈问题的能力，培养学生“学农知农爱农”的综合素养和“为农强农兴农”的专业能力，矢志投身农业强国、农业强省建设，以实际行动助力乡村全面振兴。</w:t>
      </w:r>
    </w:p>
    <w:p w14:paraId="6C28C4F0">
      <w:pPr>
        <w:rPr>
          <w:color w:val="auto"/>
        </w:rPr>
      </w:pPr>
    </w:p>
    <w:p w14:paraId="7CB4EB69">
      <w:pPr>
        <w:rPr>
          <w:color w:val="auto"/>
        </w:rPr>
        <w:sectPr>
          <w:pgSz w:w="11906" w:h="16838"/>
          <w:pgMar w:top="2098" w:right="1474" w:bottom="1985" w:left="1588" w:header="851" w:footer="992" w:gutter="0"/>
          <w:pgNumType w:fmt="numberInDash"/>
          <w:cols w:space="720" w:num="1"/>
          <w:docGrid w:type="lines" w:linePitch="312" w:charSpace="0"/>
        </w:sectPr>
      </w:pPr>
    </w:p>
    <w:p w14:paraId="4743A3CD">
      <w:pPr>
        <w:jc w:val="left"/>
        <w:rPr>
          <w:rFonts w:ascii="黑体" w:hAnsi="黑体" w:eastAsia="黑体" w:cs="黑体"/>
          <w:bCs/>
          <w:color w:val="auto"/>
          <w:szCs w:val="32"/>
        </w:rPr>
      </w:pPr>
      <w:r>
        <w:rPr>
          <w:rFonts w:hint="eastAsia" w:ascii="黑体" w:hAnsi="黑体" w:eastAsia="黑体" w:cs="黑体"/>
          <w:bCs/>
          <w:color w:val="auto"/>
          <w:szCs w:val="32"/>
        </w:rPr>
        <w:t xml:space="preserve">附件3 </w:t>
      </w:r>
    </w:p>
    <w:p w14:paraId="1B3247B3">
      <w:pPr>
        <w:jc w:val="center"/>
        <w:rPr>
          <w:rFonts w:ascii="宋体" w:hAnsi="宋体" w:cs="仿宋_GB2312"/>
          <w:b/>
          <w:bCs/>
          <w:color w:val="auto"/>
          <w:szCs w:val="32"/>
          <w:shd w:val="clear" w:color="auto" w:fill="FFFFFF"/>
        </w:rPr>
      </w:pPr>
      <w:r>
        <w:rPr>
          <w:rFonts w:hint="eastAsia" w:ascii="方正小标宋简体" w:hAnsi="方正小标宋简体" w:eastAsia="方正小标宋简体" w:cs="方正小标宋简体"/>
          <w:bCs/>
          <w:color w:val="auto"/>
          <w:sz w:val="44"/>
          <w:szCs w:val="36"/>
        </w:rPr>
        <w:t>投稿声明书</w:t>
      </w:r>
    </w:p>
    <w:p w14:paraId="1808C8F9">
      <w:pPr>
        <w:ind w:firstLine="643" w:firstLineChars="200"/>
        <w:rPr>
          <w:rFonts w:ascii="宋体" w:hAnsi="宋体" w:cs="仿宋_GB2312"/>
          <w:b/>
          <w:bCs/>
          <w:color w:val="auto"/>
          <w:szCs w:val="32"/>
          <w:shd w:val="clear" w:color="auto" w:fill="FFFFFF"/>
        </w:rPr>
      </w:pPr>
    </w:p>
    <w:p w14:paraId="425551DD">
      <w:pPr>
        <w:spacing w:line="540" w:lineRule="exact"/>
        <w:ind w:firstLine="640" w:firstLineChars="200"/>
        <w:rPr>
          <w:rFonts w:ascii="仿宋" w:hAnsi="仿宋" w:cs="仿宋"/>
          <w:bCs/>
          <w:color w:val="auto"/>
          <w:szCs w:val="32"/>
        </w:rPr>
      </w:pPr>
      <w:r>
        <w:rPr>
          <w:rFonts w:hint="eastAsia" w:ascii="仿宋" w:hAnsi="仿宋" w:cs="仿宋"/>
          <w:bCs/>
          <w:color w:val="auto"/>
          <w:szCs w:val="32"/>
        </w:rPr>
        <w:t>本人同意参加</w:t>
      </w:r>
      <w:r>
        <w:rPr>
          <w:rFonts w:hint="eastAsia" w:ascii="仿宋" w:hAnsi="仿宋" w:cs="仿宋"/>
          <w:bCs/>
          <w:color w:val="auto"/>
          <w:szCs w:val="32"/>
          <w:u w:val="single"/>
        </w:rPr>
        <w:t xml:space="preserve"> </w:t>
      </w:r>
      <w:r>
        <w:rPr>
          <w:rFonts w:hint="eastAsia" w:ascii="仿宋" w:hAnsi="仿宋" w:cs="仿宋"/>
          <w:color w:val="auto"/>
          <w:szCs w:val="28"/>
          <w:u w:val="single"/>
        </w:rPr>
        <w:t>“智汇安农·标识创想——图书馆标识与指引设计”征集活动</w:t>
      </w:r>
      <w:r>
        <w:rPr>
          <w:rFonts w:hint="eastAsia" w:ascii="仿宋" w:hAnsi="仿宋" w:cs="仿宋"/>
          <w:bCs/>
          <w:color w:val="auto"/>
          <w:szCs w:val="32"/>
        </w:rPr>
        <w:t>，是投稿作品《</w:t>
      </w:r>
      <w:r>
        <w:rPr>
          <w:rFonts w:hint="eastAsia" w:ascii="仿宋" w:hAnsi="仿宋" w:cs="仿宋"/>
          <w:bCs/>
          <w:color w:val="auto"/>
          <w:szCs w:val="32"/>
          <w:u w:val="single"/>
        </w:rPr>
        <w:t xml:space="preserve">                       </w:t>
      </w:r>
      <w:r>
        <w:rPr>
          <w:rFonts w:hint="eastAsia" w:ascii="仿宋" w:hAnsi="仿宋" w:cs="仿宋"/>
          <w:bCs/>
          <w:color w:val="auto"/>
          <w:szCs w:val="32"/>
        </w:rPr>
        <w:t>》的著作权人。本人承诺，此投稿作品保证坚持社会主义核心价值观，符合国家相关法律法规要求，作品为原创作品，不侵犯任何第三人合法拥有的知识产权、肖像权、名誉权、隐私权等合法权益。若发生知识产权、肖像权、名誉权、隐私权等争议的，相关法律责任均由本人承担。</w:t>
      </w:r>
    </w:p>
    <w:p w14:paraId="486362D5">
      <w:pPr>
        <w:spacing w:line="540" w:lineRule="exact"/>
        <w:ind w:firstLine="640" w:firstLineChars="200"/>
        <w:rPr>
          <w:rFonts w:ascii="仿宋" w:hAnsi="仿宋" w:cs="仿宋"/>
          <w:bCs/>
          <w:color w:val="auto"/>
          <w:szCs w:val="32"/>
        </w:rPr>
      </w:pPr>
      <w:r>
        <w:rPr>
          <w:rFonts w:hint="eastAsia" w:ascii="仿宋" w:hAnsi="仿宋" w:cs="仿宋"/>
          <w:bCs/>
          <w:color w:val="auto"/>
          <w:szCs w:val="32"/>
        </w:rPr>
        <w:t>本人授权活动组织机构（主办单位、承办单位、支持单位、媒体单位、组织单位）免费使用此投稿作品，包括但不限于对投稿作品的发表、印刷、展示、媒体报道、网络推广、信息网络传播等，不可用于以盈利为目的的经营性活动。</w:t>
      </w:r>
    </w:p>
    <w:p w14:paraId="4297DFE0">
      <w:pPr>
        <w:spacing w:line="540" w:lineRule="exact"/>
        <w:ind w:firstLine="640" w:firstLineChars="200"/>
        <w:rPr>
          <w:rFonts w:ascii="仿宋" w:hAnsi="仿宋" w:cs="仿宋"/>
          <w:bCs/>
          <w:color w:val="auto"/>
          <w:szCs w:val="32"/>
        </w:rPr>
      </w:pPr>
      <w:r>
        <w:rPr>
          <w:rFonts w:hint="eastAsia" w:ascii="仿宋" w:hAnsi="仿宋" w:cs="仿宋"/>
          <w:bCs/>
          <w:color w:val="auto"/>
          <w:szCs w:val="32"/>
        </w:rPr>
        <w:t>在上述使用本作品的过程中，被授权人不需再次征得授权，但须保留作者署名权。授权期限为不可撤销的永久授权。</w:t>
      </w:r>
    </w:p>
    <w:p w14:paraId="46DA2843">
      <w:pPr>
        <w:spacing w:line="540" w:lineRule="exact"/>
        <w:ind w:firstLine="640" w:firstLineChars="200"/>
        <w:rPr>
          <w:rFonts w:ascii="仿宋" w:hAnsi="仿宋" w:cs="仿宋"/>
          <w:bCs/>
          <w:color w:val="auto"/>
          <w:szCs w:val="32"/>
        </w:rPr>
      </w:pPr>
      <w:r>
        <w:rPr>
          <w:rFonts w:hint="eastAsia" w:ascii="仿宋" w:hAnsi="仿宋" w:cs="仿宋"/>
          <w:bCs/>
          <w:color w:val="auto"/>
          <w:szCs w:val="32"/>
        </w:rPr>
        <w:t>上述活动被授权人不需向本人（或监护人）另付报酬。</w:t>
      </w:r>
    </w:p>
    <w:p w14:paraId="3E220A1E">
      <w:pPr>
        <w:spacing w:line="540" w:lineRule="exact"/>
        <w:ind w:firstLine="640" w:firstLineChars="200"/>
        <w:rPr>
          <w:rFonts w:ascii="仿宋" w:hAnsi="仿宋" w:cs="仿宋"/>
          <w:bCs/>
          <w:color w:val="auto"/>
          <w:szCs w:val="32"/>
        </w:rPr>
      </w:pPr>
      <w:r>
        <w:rPr>
          <w:rFonts w:hint="eastAsia" w:ascii="仿宋" w:hAnsi="仿宋" w:cs="仿宋"/>
          <w:bCs/>
          <w:color w:val="auto"/>
          <w:szCs w:val="32"/>
        </w:rPr>
        <w:t>注：如未成年人参与，声明书由监护人签署。</w:t>
      </w:r>
    </w:p>
    <w:p w14:paraId="6AD2EDB5">
      <w:pPr>
        <w:rPr>
          <w:rFonts w:ascii="仿宋" w:hAnsi="仿宋" w:cs="仿宋"/>
          <w:b/>
          <w:bCs/>
          <w:color w:val="auto"/>
          <w:szCs w:val="32"/>
          <w:shd w:val="clear" w:color="auto" w:fill="FFFFFF"/>
        </w:rPr>
      </w:pPr>
    </w:p>
    <w:p w14:paraId="281068D1">
      <w:pPr>
        <w:spacing w:line="540" w:lineRule="exact"/>
        <w:ind w:firstLine="640" w:firstLineChars="200"/>
        <w:jc w:val="center"/>
        <w:rPr>
          <w:rFonts w:ascii="仿宋" w:hAnsi="仿宋" w:cs="仿宋"/>
          <w:bCs/>
          <w:color w:val="auto"/>
          <w:szCs w:val="32"/>
        </w:rPr>
      </w:pPr>
      <w:r>
        <w:rPr>
          <w:rFonts w:hint="eastAsia" w:ascii="仿宋" w:hAnsi="仿宋" w:cs="仿宋"/>
          <w:bCs/>
          <w:color w:val="auto"/>
          <w:szCs w:val="32"/>
        </w:rPr>
        <w:t>投稿人 ：</w:t>
      </w:r>
    </w:p>
    <w:p w14:paraId="2BB99361">
      <w:pPr>
        <w:ind w:firstLine="643"/>
        <w:jc w:val="left"/>
        <w:rPr>
          <w:color w:val="auto"/>
        </w:rPr>
      </w:pPr>
      <w:r>
        <w:rPr>
          <w:rFonts w:hint="eastAsia" w:ascii="仿宋" w:hAnsi="仿宋" w:cs="仿宋"/>
          <w:bCs/>
          <w:color w:val="auto"/>
          <w:szCs w:val="32"/>
        </w:rPr>
        <w:t xml:space="preserve">                                    年   月   日</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励字小标宋简">
    <w:altName w:val="宋体"/>
    <w:panose1 w:val="00000000000000000000"/>
    <w:charset w:val="86"/>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DBEDF"/>
    <w:multiLevelType w:val="singleLevel"/>
    <w:tmpl w:val="A13DBEDF"/>
    <w:lvl w:ilvl="0" w:tentative="0">
      <w:start w:val="1"/>
      <w:numFmt w:val="chineseCounting"/>
      <w:suff w:val="nothing"/>
      <w:lvlText w:val="%1、"/>
      <w:lvlJc w:val="left"/>
      <w:rPr>
        <w:rFonts w:hint="eastAsia"/>
      </w:rPr>
    </w:lvl>
  </w:abstractNum>
  <w:abstractNum w:abstractNumId="1">
    <w:nsid w:val="DD7774A4"/>
    <w:multiLevelType w:val="singleLevel"/>
    <w:tmpl w:val="DD7774A4"/>
    <w:lvl w:ilvl="0" w:tentative="0">
      <w:start w:val="5"/>
      <w:numFmt w:val="chineseCounting"/>
      <w:suff w:val="nothing"/>
      <w:lvlText w:val="%1、"/>
      <w:lvlJc w:val="left"/>
      <w:rPr>
        <w:rFonts w:hint="eastAsia"/>
      </w:rPr>
    </w:lvl>
  </w:abstractNum>
  <w:abstractNum w:abstractNumId="2">
    <w:nsid w:val="E2F3C318"/>
    <w:multiLevelType w:val="singleLevel"/>
    <w:tmpl w:val="E2F3C318"/>
    <w:lvl w:ilvl="0" w:tentative="0">
      <w:start w:val="6"/>
      <w:numFmt w:val="chineseCounting"/>
      <w:suff w:val="nothing"/>
      <w:lvlText w:val="%1、"/>
      <w:lvlJc w:val="left"/>
      <w:rPr>
        <w:rFonts w:hint="eastAsia"/>
      </w:rPr>
    </w:lvl>
  </w:abstractNum>
  <w:abstractNum w:abstractNumId="3">
    <w:nsid w:val="442BC58A"/>
    <w:multiLevelType w:val="singleLevel"/>
    <w:tmpl w:val="442BC58A"/>
    <w:lvl w:ilvl="0" w:tentative="0">
      <w:start w:val="1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ZjY1Nzk1MmRkNGFiODc2N2QxMDRlZTAwOThjNzkifQ=="/>
  </w:docVars>
  <w:rsids>
    <w:rsidRoot w:val="1C231BD6"/>
    <w:rsid w:val="00093E72"/>
    <w:rsid w:val="00222104"/>
    <w:rsid w:val="00535B17"/>
    <w:rsid w:val="005D3C04"/>
    <w:rsid w:val="00800D11"/>
    <w:rsid w:val="008440DB"/>
    <w:rsid w:val="00912C47"/>
    <w:rsid w:val="00B671CE"/>
    <w:rsid w:val="00B9359C"/>
    <w:rsid w:val="00F57A95"/>
    <w:rsid w:val="00FC7265"/>
    <w:rsid w:val="012308D6"/>
    <w:rsid w:val="04A942BA"/>
    <w:rsid w:val="071857B3"/>
    <w:rsid w:val="0B3F14D4"/>
    <w:rsid w:val="0B974035"/>
    <w:rsid w:val="0C167688"/>
    <w:rsid w:val="0C607954"/>
    <w:rsid w:val="0E26072A"/>
    <w:rsid w:val="0E9F74A7"/>
    <w:rsid w:val="0EE42A51"/>
    <w:rsid w:val="105E4880"/>
    <w:rsid w:val="10CF50A9"/>
    <w:rsid w:val="129E2F84"/>
    <w:rsid w:val="157548EE"/>
    <w:rsid w:val="17723C42"/>
    <w:rsid w:val="186E33F9"/>
    <w:rsid w:val="19763733"/>
    <w:rsid w:val="19940C3D"/>
    <w:rsid w:val="19A76BC3"/>
    <w:rsid w:val="1C231BD6"/>
    <w:rsid w:val="1C8A6328"/>
    <w:rsid w:val="1FD418DF"/>
    <w:rsid w:val="20266FD4"/>
    <w:rsid w:val="20FF7332"/>
    <w:rsid w:val="22205764"/>
    <w:rsid w:val="23F742CB"/>
    <w:rsid w:val="241C4ED3"/>
    <w:rsid w:val="260F0843"/>
    <w:rsid w:val="277623BD"/>
    <w:rsid w:val="27A97FAA"/>
    <w:rsid w:val="2A815B34"/>
    <w:rsid w:val="2C1A3E08"/>
    <w:rsid w:val="32B31AAD"/>
    <w:rsid w:val="33E52369"/>
    <w:rsid w:val="33F82B23"/>
    <w:rsid w:val="33FE78CF"/>
    <w:rsid w:val="35E47D46"/>
    <w:rsid w:val="36811017"/>
    <w:rsid w:val="38AC0BE2"/>
    <w:rsid w:val="399C142F"/>
    <w:rsid w:val="3A175247"/>
    <w:rsid w:val="3B0051ED"/>
    <w:rsid w:val="3C4723E5"/>
    <w:rsid w:val="3DAC1486"/>
    <w:rsid w:val="3F632DB6"/>
    <w:rsid w:val="3F8A78DA"/>
    <w:rsid w:val="3F9966FE"/>
    <w:rsid w:val="4186089B"/>
    <w:rsid w:val="41DC654E"/>
    <w:rsid w:val="423F770E"/>
    <w:rsid w:val="434A6AFA"/>
    <w:rsid w:val="4578430C"/>
    <w:rsid w:val="47BB52E5"/>
    <w:rsid w:val="47F941DE"/>
    <w:rsid w:val="486B45AA"/>
    <w:rsid w:val="48C56F0D"/>
    <w:rsid w:val="49761E57"/>
    <w:rsid w:val="49C50C0C"/>
    <w:rsid w:val="4AAC298A"/>
    <w:rsid w:val="4B32174B"/>
    <w:rsid w:val="4D264EFB"/>
    <w:rsid w:val="4D371395"/>
    <w:rsid w:val="4DAE735E"/>
    <w:rsid w:val="4DD2615C"/>
    <w:rsid w:val="504F0A0F"/>
    <w:rsid w:val="50ED3DB5"/>
    <w:rsid w:val="51D11D27"/>
    <w:rsid w:val="530C1269"/>
    <w:rsid w:val="53C5766A"/>
    <w:rsid w:val="53D53D51"/>
    <w:rsid w:val="55855303"/>
    <w:rsid w:val="5869184D"/>
    <w:rsid w:val="5A7947AA"/>
    <w:rsid w:val="5B6C28A3"/>
    <w:rsid w:val="5C90557E"/>
    <w:rsid w:val="6142054C"/>
    <w:rsid w:val="61A02703"/>
    <w:rsid w:val="655770B6"/>
    <w:rsid w:val="67875A78"/>
    <w:rsid w:val="687806E8"/>
    <w:rsid w:val="69B869D0"/>
    <w:rsid w:val="6D454232"/>
    <w:rsid w:val="6EF63686"/>
    <w:rsid w:val="6F914B78"/>
    <w:rsid w:val="703E157E"/>
    <w:rsid w:val="70FF3D63"/>
    <w:rsid w:val="72024345"/>
    <w:rsid w:val="72866DB0"/>
    <w:rsid w:val="73375999"/>
    <w:rsid w:val="73AB73D3"/>
    <w:rsid w:val="744C2910"/>
    <w:rsid w:val="75F53987"/>
    <w:rsid w:val="776965B1"/>
    <w:rsid w:val="78E45B8A"/>
    <w:rsid w:val="7A431495"/>
    <w:rsid w:val="7B1B3B43"/>
    <w:rsid w:val="7C0E57A2"/>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微软雅黑"/>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Theme="minorEastAsia" w:cstheme="minorBidi"/>
      <w:kern w:val="2"/>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sz w:val="24"/>
    </w:r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6469</Words>
  <Characters>6602</Characters>
  <Lines>52</Lines>
  <Paragraphs>14</Paragraphs>
  <TotalTime>253</TotalTime>
  <ScaleCrop>false</ScaleCrop>
  <LinksUpToDate>false</LinksUpToDate>
  <CharactersWithSpaces>6698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2024-11-13T01:24:00Z</dcterms:created>
  <dc:creator>雾枫</dc:creator>
  <cp:lastModifiedBy>裴</cp:lastModifiedBy>
  <dcterms:modified xsi:type="dcterms:W3CDTF">2025-04-15T12:34:41Z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BBB9495FC8E442AA8D89469B82EB3797_11</vt:lpwstr>
  </property>
  <property fmtid="{D5CDD505-2E9C-101B-9397-08002B2CF9AE}" pid="4" name="KSOTemplateDocerSaveRecord">
    <vt:lpwstr>eyJoZGlkIjoiNzEwYjBmZjQ3ODUyNDBkMWFmYTA2MDMyNjk1ZWQ0NTQiLCJ1c2VySWQiOiI0NjAxNTUyMDkifQ==</vt:lpwstr>
  </property>
</Properties>
</file>